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10A56" w14:textId="6EA251A4" w:rsidR="00FD04CA" w:rsidRPr="00FB1808" w:rsidRDefault="008A7CC0" w:rsidP="004928EC">
      <w:pPr>
        <w:spacing w:before="80"/>
        <w:ind w:firstLine="709"/>
        <w:jc w:val="center"/>
        <w:rPr>
          <w:b/>
          <w:caps/>
          <w:lang w:val="en-US"/>
        </w:rPr>
      </w:pPr>
      <w:r w:rsidRPr="008A7CC0">
        <w:rPr>
          <w:b/>
          <w:caps/>
          <w:lang w:val="en-US"/>
        </w:rPr>
        <w:t>Abstract</w:t>
      </w:r>
      <w:r w:rsidRPr="00FB1808">
        <w:rPr>
          <w:b/>
          <w:caps/>
          <w:lang w:val="en-US"/>
        </w:rPr>
        <w:t xml:space="preserve"> </w:t>
      </w:r>
      <w:r w:rsidRPr="008A7CC0">
        <w:rPr>
          <w:b/>
          <w:caps/>
          <w:lang w:val="en-US"/>
        </w:rPr>
        <w:t>submission</w:t>
      </w:r>
      <w:r w:rsidRPr="00FB1808">
        <w:rPr>
          <w:b/>
          <w:caps/>
          <w:lang w:val="en-US"/>
        </w:rPr>
        <w:t xml:space="preserve"> </w:t>
      </w:r>
      <w:r w:rsidRPr="008A7CC0">
        <w:rPr>
          <w:b/>
          <w:caps/>
          <w:lang w:val="en-US"/>
        </w:rPr>
        <w:t>requirements</w:t>
      </w:r>
    </w:p>
    <w:p w14:paraId="498636B2" w14:textId="77777777" w:rsidR="00FD04CA" w:rsidRPr="00FB1808" w:rsidRDefault="00FD04CA" w:rsidP="004928EC">
      <w:pPr>
        <w:spacing w:before="80"/>
        <w:ind w:firstLine="709"/>
        <w:jc w:val="center"/>
        <w:rPr>
          <w:lang w:val="en-US"/>
        </w:rPr>
      </w:pPr>
    </w:p>
    <w:p w14:paraId="3CED3703" w14:textId="515BB787" w:rsidR="00FD04CA" w:rsidRPr="008A7CC0" w:rsidRDefault="008A7CC0" w:rsidP="004928EC">
      <w:pPr>
        <w:shd w:val="clear" w:color="auto" w:fill="FFFFFF"/>
        <w:ind w:firstLine="709"/>
        <w:jc w:val="both"/>
        <w:outlineLvl w:val="2"/>
        <w:rPr>
          <w:b/>
          <w:bCs/>
          <w:lang w:val="en-US"/>
        </w:rPr>
      </w:pPr>
      <w:r>
        <w:rPr>
          <w:b/>
          <w:bCs/>
          <w:lang w:val="en-US"/>
        </w:rPr>
        <w:t>General requirements</w:t>
      </w:r>
      <w:r w:rsidR="00F500FD" w:rsidRPr="008A7CC0">
        <w:rPr>
          <w:b/>
          <w:bCs/>
          <w:lang w:val="en-US"/>
        </w:rPr>
        <w:t>:</w:t>
      </w:r>
    </w:p>
    <w:p w14:paraId="38166759" w14:textId="2E613BA6" w:rsidR="008A7CC0" w:rsidRPr="008A7CC0" w:rsidRDefault="008A7CC0" w:rsidP="008A7CC0">
      <w:pPr>
        <w:spacing w:before="240"/>
        <w:ind w:firstLine="709"/>
        <w:jc w:val="both"/>
        <w:rPr>
          <w:lang w:val="en-US"/>
        </w:rPr>
      </w:pPr>
      <w:r w:rsidRPr="008A7CC0">
        <w:rPr>
          <w:lang w:val="en-US"/>
        </w:rPr>
        <w:t>The abstract</w:t>
      </w:r>
      <w:r>
        <w:rPr>
          <w:lang w:val="en-US"/>
        </w:rPr>
        <w:t xml:space="preserve"> should be </w:t>
      </w:r>
      <w:r w:rsidRPr="00876650">
        <w:rPr>
          <w:u w:val="single"/>
          <w:lang w:val="en-US"/>
        </w:rPr>
        <w:t>no more than one page</w:t>
      </w:r>
      <w:r w:rsidRPr="008A7CC0">
        <w:rPr>
          <w:lang w:val="en-US"/>
        </w:rPr>
        <w:t>.</w:t>
      </w:r>
    </w:p>
    <w:p w14:paraId="4E879AB9" w14:textId="5E1FD242" w:rsidR="008A7CC0" w:rsidRPr="008A7CC0" w:rsidRDefault="008A7CC0" w:rsidP="008A7CC0">
      <w:pPr>
        <w:spacing w:before="240"/>
        <w:ind w:firstLine="709"/>
        <w:jc w:val="both"/>
        <w:rPr>
          <w:lang w:val="en-US"/>
        </w:rPr>
      </w:pPr>
      <w:r w:rsidRPr="008A7CC0">
        <w:rPr>
          <w:lang w:val="en-US"/>
        </w:rPr>
        <w:t xml:space="preserve">Page format </w:t>
      </w:r>
      <w:r w:rsidR="00C8309D">
        <w:rPr>
          <w:lang w:val="en-US"/>
        </w:rPr>
        <w:t xml:space="preserve">– </w:t>
      </w:r>
      <w:r w:rsidRPr="008A7CC0">
        <w:rPr>
          <w:lang w:val="en-US"/>
        </w:rPr>
        <w:t>A4 (21.0*29.7 cm).</w:t>
      </w:r>
    </w:p>
    <w:p w14:paraId="4347796F" w14:textId="6F214BB1" w:rsidR="008A7CC0" w:rsidRPr="008A7CC0" w:rsidRDefault="008A7CC0" w:rsidP="008A7CC0">
      <w:pPr>
        <w:spacing w:before="240"/>
        <w:ind w:firstLine="709"/>
        <w:jc w:val="both"/>
        <w:rPr>
          <w:lang w:val="en-US"/>
        </w:rPr>
      </w:pPr>
      <w:r w:rsidRPr="008A7CC0">
        <w:rPr>
          <w:lang w:val="en-US"/>
        </w:rPr>
        <w:t xml:space="preserve">Margins: left </w:t>
      </w:r>
      <w:r w:rsidR="00C8309D">
        <w:rPr>
          <w:lang w:val="en-US"/>
        </w:rPr>
        <w:t>–</w:t>
      </w:r>
      <w:r w:rsidRPr="008A7CC0">
        <w:rPr>
          <w:lang w:val="en-US"/>
        </w:rPr>
        <w:t xml:space="preserve"> 2.5 cm, right </w:t>
      </w:r>
      <w:r w:rsidR="00C8309D">
        <w:rPr>
          <w:lang w:val="en-US"/>
        </w:rPr>
        <w:t>–</w:t>
      </w:r>
      <w:r w:rsidRPr="008A7CC0">
        <w:rPr>
          <w:lang w:val="en-US"/>
        </w:rPr>
        <w:t xml:space="preserve"> 1.5 cm, top and bottom </w:t>
      </w:r>
      <w:r w:rsidR="00C8309D">
        <w:rPr>
          <w:lang w:val="en-US"/>
        </w:rPr>
        <w:t>–</w:t>
      </w:r>
      <w:r w:rsidRPr="008A7CC0">
        <w:rPr>
          <w:lang w:val="en-US"/>
        </w:rPr>
        <w:t xml:space="preserve"> 2 cm.</w:t>
      </w:r>
    </w:p>
    <w:p w14:paraId="280A6314" w14:textId="1E668A91" w:rsidR="008A7CC0" w:rsidRPr="008A7CC0" w:rsidRDefault="008A7CC0" w:rsidP="008A7CC0">
      <w:pPr>
        <w:spacing w:before="240"/>
        <w:ind w:firstLine="709"/>
        <w:jc w:val="both"/>
        <w:rPr>
          <w:lang w:val="en-US"/>
        </w:rPr>
      </w:pPr>
      <w:r w:rsidRPr="008A7CC0">
        <w:rPr>
          <w:lang w:val="en-US"/>
        </w:rPr>
        <w:t xml:space="preserve">Font </w:t>
      </w:r>
      <w:r w:rsidR="00876650">
        <w:rPr>
          <w:lang w:val="en-US"/>
        </w:rPr>
        <w:t>–</w:t>
      </w:r>
      <w:r w:rsidRPr="008A7CC0">
        <w:rPr>
          <w:lang w:val="en-US"/>
        </w:rPr>
        <w:t xml:space="preserve"> Times New Roman (</w:t>
      </w:r>
      <w:r>
        <w:rPr>
          <w:lang w:val="en-US"/>
        </w:rPr>
        <w:t>in</w:t>
      </w:r>
      <w:r w:rsidRPr="008A7CC0">
        <w:rPr>
          <w:lang w:val="en-US"/>
        </w:rPr>
        <w:t xml:space="preserve"> formulas</w:t>
      </w:r>
      <w:r w:rsidR="00C8309D">
        <w:rPr>
          <w:lang w:val="en-US"/>
        </w:rPr>
        <w:t>,</w:t>
      </w:r>
      <w:r w:rsidRPr="008A7CC0">
        <w:rPr>
          <w:lang w:val="en-US"/>
        </w:rPr>
        <w:t xml:space="preserve"> </w:t>
      </w:r>
      <w:r w:rsidR="00C8309D" w:rsidRPr="008A7CC0">
        <w:rPr>
          <w:lang w:val="en-US"/>
        </w:rPr>
        <w:t>the Symbol font</w:t>
      </w:r>
      <w:r w:rsidR="00C8309D">
        <w:rPr>
          <w:lang w:val="en-US"/>
        </w:rPr>
        <w:t xml:space="preserve"> is applied</w:t>
      </w:r>
      <w:r w:rsidR="00C8309D" w:rsidRPr="008A7CC0">
        <w:rPr>
          <w:lang w:val="en-US"/>
        </w:rPr>
        <w:t xml:space="preserve"> </w:t>
      </w:r>
      <w:r w:rsidRPr="008A7CC0">
        <w:rPr>
          <w:lang w:val="en-US"/>
        </w:rPr>
        <w:t xml:space="preserve">in addition to Times New Roman). </w:t>
      </w:r>
      <w:r w:rsidR="00CE4DF7">
        <w:rPr>
          <w:lang w:val="en-US"/>
        </w:rPr>
        <w:t>For the main text, use</w:t>
      </w:r>
      <w:r w:rsidR="00B07D2C">
        <w:rPr>
          <w:lang w:val="en-US"/>
        </w:rPr>
        <w:t xml:space="preserve"> </w:t>
      </w:r>
      <w:r w:rsidRPr="008A7CC0">
        <w:rPr>
          <w:lang w:val="en-US"/>
        </w:rPr>
        <w:t xml:space="preserve">12 </w:t>
      </w:r>
      <w:proofErr w:type="spellStart"/>
      <w:r w:rsidRPr="008A7CC0">
        <w:rPr>
          <w:lang w:val="en-US"/>
        </w:rPr>
        <w:t>pt</w:t>
      </w:r>
      <w:proofErr w:type="spellEnd"/>
      <w:r w:rsidR="00C8309D">
        <w:rPr>
          <w:lang w:val="en-US"/>
        </w:rPr>
        <w:t xml:space="preserve"> font size</w:t>
      </w:r>
      <w:r w:rsidRPr="008A7CC0">
        <w:rPr>
          <w:lang w:val="en-US"/>
        </w:rPr>
        <w:t xml:space="preserve">, the list of authors </w:t>
      </w:r>
      <w:r w:rsidR="00CE4DF7">
        <w:rPr>
          <w:lang w:val="en-US"/>
        </w:rPr>
        <w:t xml:space="preserve">should be formatted to </w:t>
      </w:r>
      <w:r w:rsidRPr="008A7CC0">
        <w:rPr>
          <w:lang w:val="en-US"/>
        </w:rPr>
        <w:t>14 pt</w:t>
      </w:r>
      <w:r w:rsidR="00876650">
        <w:rPr>
          <w:lang w:val="en-US"/>
        </w:rPr>
        <w:t>.</w:t>
      </w:r>
      <w:r w:rsidRPr="008A7CC0">
        <w:rPr>
          <w:lang w:val="en-US"/>
        </w:rPr>
        <w:t xml:space="preserve"> Line spacing </w:t>
      </w:r>
      <w:r w:rsidR="005350C8">
        <w:rPr>
          <w:lang w:val="en-US"/>
        </w:rPr>
        <w:t xml:space="preserve">– </w:t>
      </w:r>
      <w:r w:rsidRPr="008A7CC0">
        <w:rPr>
          <w:lang w:val="en-US"/>
        </w:rPr>
        <w:t>1.</w:t>
      </w:r>
    </w:p>
    <w:p w14:paraId="3187C23E" w14:textId="4573DB4C" w:rsidR="008A7CC0" w:rsidRPr="008A7CC0" w:rsidRDefault="00876650" w:rsidP="008A7CC0">
      <w:pPr>
        <w:spacing w:before="240"/>
        <w:ind w:firstLine="709"/>
        <w:jc w:val="both"/>
        <w:rPr>
          <w:lang w:val="en-US"/>
        </w:rPr>
      </w:pPr>
      <w:r>
        <w:rPr>
          <w:lang w:val="en-US"/>
        </w:rPr>
        <w:t>The text in the</w:t>
      </w:r>
      <w:r w:rsidR="008A7CC0" w:rsidRPr="008A7CC0">
        <w:rPr>
          <w:lang w:val="en-US"/>
        </w:rPr>
        <w:t xml:space="preserve"> abstract </w:t>
      </w:r>
      <w:r>
        <w:rPr>
          <w:lang w:val="en-US"/>
        </w:rPr>
        <w:t>should be aligned</w:t>
      </w:r>
      <w:r w:rsidR="008A7CC0" w:rsidRPr="008A7CC0">
        <w:rPr>
          <w:lang w:val="en-US"/>
        </w:rPr>
        <w:t xml:space="preserve"> by width.</w:t>
      </w:r>
    </w:p>
    <w:p w14:paraId="4033A568" w14:textId="63281903" w:rsidR="008A7CC0" w:rsidRPr="008A7CC0" w:rsidRDefault="00876650" w:rsidP="008A7CC0">
      <w:pPr>
        <w:spacing w:before="240"/>
        <w:ind w:firstLine="709"/>
        <w:jc w:val="both"/>
        <w:rPr>
          <w:lang w:val="en-US"/>
        </w:rPr>
      </w:pPr>
      <w:r w:rsidRPr="00876650">
        <w:rPr>
          <w:lang w:val="en-US"/>
        </w:rPr>
        <w:t xml:space="preserve">First line indent </w:t>
      </w:r>
      <w:r>
        <w:rPr>
          <w:lang w:val="en-US"/>
        </w:rPr>
        <w:t>–</w:t>
      </w:r>
      <w:r w:rsidR="008A7CC0" w:rsidRPr="008A7CC0">
        <w:rPr>
          <w:lang w:val="en-US"/>
        </w:rPr>
        <w:t xml:space="preserve"> 1.25 cm.</w:t>
      </w:r>
    </w:p>
    <w:p w14:paraId="185D5B4E" w14:textId="2AA150E5" w:rsidR="008A7CC0" w:rsidRPr="008A7CC0" w:rsidRDefault="008A7CC0" w:rsidP="008A7CC0">
      <w:pPr>
        <w:spacing w:before="240"/>
        <w:ind w:firstLine="709"/>
        <w:jc w:val="both"/>
        <w:rPr>
          <w:lang w:val="en-US"/>
        </w:rPr>
      </w:pPr>
      <w:r w:rsidRPr="008A7CC0">
        <w:rPr>
          <w:lang w:val="en-US"/>
        </w:rPr>
        <w:t xml:space="preserve">The title of the </w:t>
      </w:r>
      <w:r w:rsidR="00876650">
        <w:rPr>
          <w:lang w:val="en-US"/>
        </w:rPr>
        <w:t>paper</w:t>
      </w:r>
      <w:r w:rsidRPr="008A7CC0">
        <w:rPr>
          <w:lang w:val="en-US"/>
        </w:rPr>
        <w:t xml:space="preserve"> should be </w:t>
      </w:r>
      <w:r w:rsidR="00876650">
        <w:rPr>
          <w:lang w:val="en-US"/>
        </w:rPr>
        <w:t>typed</w:t>
      </w:r>
      <w:r w:rsidRPr="008A7CC0">
        <w:rPr>
          <w:lang w:val="en-US"/>
        </w:rPr>
        <w:t xml:space="preserve"> in capital letters; </w:t>
      </w:r>
      <w:r w:rsidR="00CE4DF7">
        <w:rPr>
          <w:lang w:val="en-US"/>
        </w:rPr>
        <w:t>separated by a</w:t>
      </w:r>
      <w:r w:rsidR="00CE4DF7" w:rsidRPr="008A7CC0">
        <w:rPr>
          <w:lang w:val="en-US"/>
        </w:rPr>
        <w:t xml:space="preserve"> </w:t>
      </w:r>
      <w:r w:rsidR="00CE4DF7">
        <w:rPr>
          <w:lang w:val="en-US"/>
        </w:rPr>
        <w:t>single</w:t>
      </w:r>
      <w:r w:rsidR="00CE4DF7" w:rsidRPr="008A7CC0">
        <w:rPr>
          <w:lang w:val="en-US"/>
        </w:rPr>
        <w:t xml:space="preserve"> line</w:t>
      </w:r>
      <w:r w:rsidR="00CE4DF7">
        <w:rPr>
          <w:lang w:val="en-US"/>
        </w:rPr>
        <w:t>-spacing</w:t>
      </w:r>
      <w:r w:rsidR="00FB1808">
        <w:rPr>
          <w:lang w:val="en-US"/>
        </w:rPr>
        <w:t>,</w:t>
      </w:r>
      <w:r w:rsidR="00CE4DF7">
        <w:rPr>
          <w:lang w:val="en-US"/>
        </w:rPr>
        <w:t xml:space="preserve"> indicate</w:t>
      </w:r>
      <w:r w:rsidR="00FB1808">
        <w:rPr>
          <w:lang w:val="en-US"/>
        </w:rPr>
        <w:t>d are</w:t>
      </w:r>
      <w:r w:rsidR="00CE4DF7">
        <w:rPr>
          <w:lang w:val="en-US"/>
        </w:rPr>
        <w:t xml:space="preserve"> </w:t>
      </w:r>
      <w:r w:rsidR="005350C8" w:rsidRPr="008A7CC0">
        <w:rPr>
          <w:lang w:val="en-US"/>
        </w:rPr>
        <w:t>the authors, the name</w:t>
      </w:r>
      <w:r w:rsidR="00CE4DF7">
        <w:rPr>
          <w:lang w:val="en-US"/>
        </w:rPr>
        <w:t>s</w:t>
      </w:r>
      <w:r w:rsidR="005350C8" w:rsidRPr="008A7CC0">
        <w:rPr>
          <w:lang w:val="en-US"/>
        </w:rPr>
        <w:t xml:space="preserve"> of the organization</w:t>
      </w:r>
      <w:r w:rsidR="00CE4DF7">
        <w:rPr>
          <w:lang w:val="en-US"/>
        </w:rPr>
        <w:t>s</w:t>
      </w:r>
      <w:r w:rsidR="005350C8" w:rsidRPr="008A7CC0">
        <w:rPr>
          <w:lang w:val="en-US"/>
        </w:rPr>
        <w:t>, cit</w:t>
      </w:r>
      <w:r w:rsidR="00CE4DF7">
        <w:rPr>
          <w:lang w:val="en-US"/>
        </w:rPr>
        <w:t>ies</w:t>
      </w:r>
      <w:r w:rsidR="005350C8" w:rsidRPr="008A7CC0">
        <w:rPr>
          <w:lang w:val="en-US"/>
        </w:rPr>
        <w:t>, the authors' co</w:t>
      </w:r>
      <w:r w:rsidR="005350C8">
        <w:rPr>
          <w:lang w:val="en-US"/>
        </w:rPr>
        <w:t xml:space="preserve">ntact information; </w:t>
      </w:r>
      <w:r w:rsidR="00B07D2C">
        <w:rPr>
          <w:lang w:val="en-US"/>
        </w:rPr>
        <w:t>preceded by</w:t>
      </w:r>
      <w:r w:rsidR="00B07D2C" w:rsidRPr="008A7CC0">
        <w:rPr>
          <w:lang w:val="en-US"/>
        </w:rPr>
        <w:t xml:space="preserve"> a </w:t>
      </w:r>
      <w:r w:rsidR="00B07D2C">
        <w:rPr>
          <w:lang w:val="en-US"/>
        </w:rPr>
        <w:t>double-</w:t>
      </w:r>
      <w:r w:rsidR="00B07D2C" w:rsidRPr="008A7CC0">
        <w:rPr>
          <w:lang w:val="en-US"/>
        </w:rPr>
        <w:t xml:space="preserve">line </w:t>
      </w:r>
      <w:r w:rsidR="00B07D2C">
        <w:rPr>
          <w:lang w:val="en-US"/>
        </w:rPr>
        <w:t>spacing,</w:t>
      </w:r>
      <w:r w:rsidR="00B07D2C" w:rsidRPr="008A7CC0">
        <w:rPr>
          <w:lang w:val="en-US"/>
        </w:rPr>
        <w:t xml:space="preserve"> </w:t>
      </w:r>
      <w:r w:rsidR="005350C8" w:rsidRPr="008A7CC0">
        <w:rPr>
          <w:lang w:val="en-US"/>
        </w:rPr>
        <w:t>the text of the abstract</w:t>
      </w:r>
      <w:r w:rsidR="005350C8">
        <w:rPr>
          <w:lang w:val="en-US"/>
        </w:rPr>
        <w:t xml:space="preserve"> is typed below.</w:t>
      </w:r>
    </w:p>
    <w:p w14:paraId="705F184E" w14:textId="77777777" w:rsidR="008A7CC0" w:rsidRPr="00E110CC" w:rsidRDefault="008A7CC0" w:rsidP="008A7CC0">
      <w:pPr>
        <w:spacing w:before="240"/>
        <w:ind w:firstLine="709"/>
        <w:jc w:val="both"/>
        <w:rPr>
          <w:b/>
          <w:bCs/>
          <w:lang w:val="en-US"/>
        </w:rPr>
      </w:pPr>
      <w:r w:rsidRPr="00E110CC">
        <w:rPr>
          <w:b/>
          <w:bCs/>
          <w:lang w:val="en-US"/>
        </w:rPr>
        <w:t>Requirements for figures and tables:</w:t>
      </w:r>
    </w:p>
    <w:p w14:paraId="6584B713" w14:textId="6BAD30EB" w:rsidR="00D8748A" w:rsidRDefault="00D8748A" w:rsidP="004928EC">
      <w:pPr>
        <w:spacing w:before="240"/>
        <w:ind w:firstLine="709"/>
        <w:jc w:val="both"/>
        <w:rPr>
          <w:lang w:val="en-US"/>
        </w:rPr>
      </w:pPr>
      <w:r>
        <w:rPr>
          <w:lang w:val="en-US"/>
        </w:rPr>
        <w:t>A</w:t>
      </w:r>
      <w:r w:rsidRPr="00D8748A">
        <w:rPr>
          <w:lang w:val="en-US"/>
        </w:rPr>
        <w:t>ll figures, tables and formulas</w:t>
      </w:r>
      <w:r>
        <w:rPr>
          <w:lang w:val="en-US"/>
        </w:rPr>
        <w:t xml:space="preserve"> should be referenced in the text</w:t>
      </w:r>
      <w:r w:rsidRPr="00D8748A">
        <w:rPr>
          <w:lang w:val="en-US"/>
        </w:rPr>
        <w:t xml:space="preserve">. Decimal fractions in the table </w:t>
      </w:r>
      <w:r>
        <w:rPr>
          <w:lang w:val="en-US"/>
        </w:rPr>
        <w:t>should</w:t>
      </w:r>
      <w:r w:rsidRPr="00D8748A">
        <w:rPr>
          <w:lang w:val="en-US"/>
        </w:rPr>
        <w:t xml:space="preserve"> have the same number of decimal places. Figures, tables and formulas are placed in the text. The figure caption </w:t>
      </w:r>
      <w:r>
        <w:rPr>
          <w:lang w:val="en-US"/>
        </w:rPr>
        <w:t>should be typed</w:t>
      </w:r>
      <w:r w:rsidRPr="00D8748A">
        <w:rPr>
          <w:lang w:val="en-US"/>
        </w:rPr>
        <w:t xml:space="preserve"> under the figure in the center and in</w:t>
      </w:r>
      <w:r>
        <w:rPr>
          <w:lang w:val="en-US"/>
        </w:rPr>
        <w:t>dicate</w:t>
      </w:r>
      <w:r w:rsidRPr="00D8748A">
        <w:rPr>
          <w:lang w:val="en-US"/>
        </w:rPr>
        <w:t xml:space="preserve"> its number and title (12pt font, italic). The table caption </w:t>
      </w:r>
      <w:r>
        <w:rPr>
          <w:lang w:val="en-US"/>
        </w:rPr>
        <w:t>should be</w:t>
      </w:r>
      <w:r w:rsidRPr="00D8748A">
        <w:rPr>
          <w:lang w:val="en-US"/>
        </w:rPr>
        <w:t xml:space="preserve"> </w:t>
      </w:r>
      <w:r>
        <w:rPr>
          <w:lang w:val="en-US"/>
        </w:rPr>
        <w:t>typed</w:t>
      </w:r>
      <w:r w:rsidRPr="00D8748A">
        <w:rPr>
          <w:lang w:val="en-US"/>
        </w:rPr>
        <w:t xml:space="preserve"> above the table on the right and include its number and title (12pt font, italic). A minimum number of designations (numeric or alphabetic) is allowed in the figures. All explanations </w:t>
      </w:r>
      <w:r>
        <w:rPr>
          <w:lang w:val="en-US"/>
        </w:rPr>
        <w:t>should be provided</w:t>
      </w:r>
      <w:r w:rsidRPr="00D8748A">
        <w:rPr>
          <w:lang w:val="en-US"/>
        </w:rPr>
        <w:t xml:space="preserve"> in the text under the figures. Figures, tables and formulas should be numbered in Arabic numerals. The formula number is </w:t>
      </w:r>
      <w:r>
        <w:rPr>
          <w:lang w:val="en-US"/>
        </w:rPr>
        <w:t>typed</w:t>
      </w:r>
      <w:r w:rsidRPr="00D8748A">
        <w:rPr>
          <w:lang w:val="en-US"/>
        </w:rPr>
        <w:t xml:space="preserve"> on the right side of the sheet in parentheses. Superscripts and subscripts </w:t>
      </w:r>
      <w:r>
        <w:rPr>
          <w:lang w:val="en-US"/>
        </w:rPr>
        <w:t>should</w:t>
      </w:r>
      <w:r w:rsidRPr="00D8748A">
        <w:rPr>
          <w:lang w:val="en-US"/>
        </w:rPr>
        <w:t xml:space="preserve"> be legible. Formulas and equations should be deciphered immediately </w:t>
      </w:r>
      <w:r>
        <w:rPr>
          <w:lang w:val="en-US"/>
        </w:rPr>
        <w:t>below</w:t>
      </w:r>
      <w:r w:rsidRPr="00D8748A">
        <w:rPr>
          <w:lang w:val="en-US"/>
        </w:rPr>
        <w:t xml:space="preserve">. References in the text should be </w:t>
      </w:r>
      <w:r>
        <w:rPr>
          <w:lang w:val="en-US"/>
        </w:rPr>
        <w:t>indicated</w:t>
      </w:r>
      <w:r w:rsidRPr="00D8748A">
        <w:rPr>
          <w:lang w:val="en-US"/>
        </w:rPr>
        <w:t xml:space="preserve"> in square brackets. The list of references should be formatted in accordance with the requirements </w:t>
      </w:r>
      <w:r w:rsidR="00B07D2C">
        <w:rPr>
          <w:lang w:val="en-US"/>
        </w:rPr>
        <w:t>set forth in</w:t>
      </w:r>
      <w:r w:rsidRPr="00D8748A">
        <w:rPr>
          <w:lang w:val="en-US"/>
        </w:rPr>
        <w:t xml:space="preserve"> GOST 7.1-84. </w:t>
      </w:r>
    </w:p>
    <w:p w14:paraId="6EFCC961" w14:textId="50C36A1F" w:rsidR="00D8748A" w:rsidRPr="00D8748A" w:rsidRDefault="00D8748A" w:rsidP="004928EC">
      <w:pPr>
        <w:spacing w:before="240"/>
        <w:ind w:firstLine="709"/>
        <w:jc w:val="both"/>
        <w:rPr>
          <w:lang w:val="en-US"/>
        </w:rPr>
      </w:pPr>
      <w:r w:rsidRPr="00D8748A">
        <w:rPr>
          <w:lang w:val="en-US"/>
        </w:rPr>
        <w:t xml:space="preserve">Abstracts are accepted only in </w:t>
      </w:r>
      <w:r w:rsidRPr="00D8748A">
        <w:rPr>
          <w:b/>
          <w:bCs/>
          <w:lang w:val="en-US"/>
        </w:rPr>
        <w:t>doc, docx</w:t>
      </w:r>
      <w:r w:rsidRPr="00D8748A">
        <w:rPr>
          <w:lang w:val="en-US"/>
        </w:rPr>
        <w:t xml:space="preserve"> format.</w:t>
      </w:r>
    </w:p>
    <w:p w14:paraId="76A7D25C" w14:textId="77777777" w:rsidR="00FD04CA" w:rsidRPr="00FB1808" w:rsidRDefault="00FD04CA">
      <w:pPr>
        <w:rPr>
          <w:bCs/>
          <w:lang w:val="en-US"/>
        </w:rPr>
        <w:sectPr w:rsidR="00FD04CA" w:rsidRPr="00FB1808" w:rsidSect="00987111">
          <w:headerReference w:type="even" r:id="rId8"/>
          <w:footerReference w:type="default" r:id="rId9"/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p w14:paraId="69303E11" w14:textId="6BE1B784" w:rsidR="00D8748A" w:rsidRPr="00D8748A" w:rsidRDefault="00D8748A" w:rsidP="00D8748A">
      <w:pPr>
        <w:pStyle w:val="2"/>
        <w:rPr>
          <w:rFonts w:ascii="Times New Roman" w:hAnsi="Times New Roman" w:cs="Times New Roman"/>
          <w:b w:val="0"/>
          <w:sz w:val="24"/>
          <w:lang w:val="en-US"/>
        </w:rPr>
      </w:pPr>
      <w:r w:rsidRPr="00D8748A">
        <w:rPr>
          <w:rFonts w:ascii="Times New Roman" w:hAnsi="Times New Roman" w:cs="Times New Roman"/>
          <w:b w:val="0"/>
          <w:sz w:val="24"/>
          <w:lang w:val="en-US"/>
        </w:rPr>
        <w:lastRenderedPageBreak/>
        <w:t xml:space="preserve">Example of </w:t>
      </w:r>
      <w:r>
        <w:rPr>
          <w:rFonts w:ascii="Times New Roman" w:hAnsi="Times New Roman" w:cs="Times New Roman"/>
          <w:b w:val="0"/>
          <w:sz w:val="24"/>
          <w:lang w:val="en-US"/>
        </w:rPr>
        <w:t>a</w:t>
      </w:r>
      <w:r w:rsidRPr="00D8748A">
        <w:rPr>
          <w:rFonts w:ascii="Times New Roman" w:hAnsi="Times New Roman" w:cs="Times New Roman"/>
          <w:b w:val="0"/>
          <w:sz w:val="24"/>
          <w:lang w:val="en-US"/>
        </w:rPr>
        <w:t xml:space="preserve"> report abstract:</w:t>
      </w:r>
    </w:p>
    <w:p w14:paraId="7ACA0CD5" w14:textId="77777777" w:rsidR="00D8748A" w:rsidRPr="00D8748A" w:rsidRDefault="00D8748A" w:rsidP="00D8748A">
      <w:pPr>
        <w:pStyle w:val="2"/>
        <w:rPr>
          <w:rFonts w:ascii="Times New Roman" w:hAnsi="Times New Roman" w:cs="Times New Roman"/>
          <w:b w:val="0"/>
          <w:sz w:val="24"/>
          <w:lang w:val="en-US"/>
        </w:rPr>
      </w:pPr>
    </w:p>
    <w:p w14:paraId="345B2E7B" w14:textId="0A920B70" w:rsidR="00D8748A" w:rsidRPr="00D51D68" w:rsidRDefault="00D8748A" w:rsidP="00D51D68">
      <w:pPr>
        <w:jc w:val="center"/>
        <w:rPr>
          <w:b/>
          <w:lang w:val="en-US"/>
        </w:rPr>
      </w:pPr>
      <w:r w:rsidRPr="00D51D68">
        <w:rPr>
          <w:b/>
          <w:lang w:val="en-US"/>
        </w:rPr>
        <w:t xml:space="preserve">ACCOUNTING </w:t>
      </w:r>
      <w:r w:rsidRPr="00B07D2C">
        <w:rPr>
          <w:b/>
          <w:caps/>
          <w:lang w:val="en-US"/>
        </w:rPr>
        <w:t>FOR</w:t>
      </w:r>
      <w:r w:rsidRPr="00D51D68">
        <w:rPr>
          <w:b/>
          <w:lang w:val="en-US"/>
        </w:rPr>
        <w:t xml:space="preserve"> UNCERTAINTIES IN </w:t>
      </w:r>
      <w:r w:rsidRPr="00D51D68">
        <w:rPr>
          <w:b/>
          <w:caps/>
          <w:lang w:val="en-US"/>
        </w:rPr>
        <w:t xml:space="preserve">geological </w:t>
      </w:r>
      <w:r w:rsidR="00B07D2C">
        <w:rPr>
          <w:b/>
          <w:caps/>
          <w:lang w:val="en-US"/>
        </w:rPr>
        <w:t>transport</w:t>
      </w:r>
      <w:r w:rsidRPr="00D51D68">
        <w:rPr>
          <w:b/>
          <w:lang w:val="en-US"/>
        </w:rPr>
        <w:t xml:space="preserve"> MODELING </w:t>
      </w:r>
      <w:r w:rsidRPr="00D51D68">
        <w:rPr>
          <w:b/>
          <w:caps/>
          <w:lang w:val="en-US"/>
        </w:rPr>
        <w:t>problems solved to assess and demonstrate the</w:t>
      </w:r>
      <w:r w:rsidRPr="00D51D68">
        <w:rPr>
          <w:b/>
          <w:lang w:val="en-US"/>
        </w:rPr>
        <w:t xml:space="preserve"> SAFETY OF RADIOACTIVE WASTE DISPOSAL </w:t>
      </w:r>
      <w:r w:rsidRPr="00D51D68">
        <w:rPr>
          <w:b/>
          <w:caps/>
          <w:lang w:val="en-US"/>
        </w:rPr>
        <w:t>facilities</w:t>
      </w:r>
    </w:p>
    <w:p w14:paraId="2912FC20" w14:textId="77777777" w:rsidR="00D8748A" w:rsidRPr="00D8748A" w:rsidRDefault="00D8748A" w:rsidP="00D51D68">
      <w:pPr>
        <w:jc w:val="center"/>
        <w:rPr>
          <w:lang w:val="en-US"/>
        </w:rPr>
      </w:pPr>
    </w:p>
    <w:p w14:paraId="585F307D" w14:textId="34D7D8C7" w:rsidR="00D8748A" w:rsidRPr="00D51D68" w:rsidRDefault="00D8748A" w:rsidP="00D51D68">
      <w:pPr>
        <w:pStyle w:val="6"/>
        <w:spacing w:before="0" w:after="0" w:line="276" w:lineRule="auto"/>
        <w:ind w:left="1152" w:hanging="1152"/>
        <w:jc w:val="center"/>
        <w:rPr>
          <w:b w:val="0"/>
          <w:sz w:val="24"/>
          <w:lang w:val="en-US"/>
        </w:rPr>
      </w:pPr>
      <w:r w:rsidRPr="00D51D68">
        <w:rPr>
          <w:b w:val="0"/>
          <w:sz w:val="24"/>
          <w:u w:val="single"/>
          <w:lang w:val="en-US"/>
        </w:rPr>
        <w:t>A.</w:t>
      </w:r>
      <w:bookmarkStart w:id="0" w:name="_GoBack"/>
      <w:bookmarkEnd w:id="0"/>
      <w:r w:rsidRPr="00D51D68">
        <w:rPr>
          <w:b w:val="0"/>
          <w:sz w:val="24"/>
          <w:u w:val="single"/>
          <w:lang w:val="en-US"/>
        </w:rPr>
        <w:t xml:space="preserve"> Last Name</w:t>
      </w:r>
      <w:r w:rsidRPr="00D51D68">
        <w:rPr>
          <w:b w:val="0"/>
          <w:sz w:val="24"/>
          <w:u w:val="single"/>
          <w:vertAlign w:val="superscript"/>
          <w:lang w:val="en-US"/>
        </w:rPr>
        <w:t>1</w:t>
      </w:r>
      <w:r w:rsidRPr="00D51D68">
        <w:rPr>
          <w:b w:val="0"/>
          <w:sz w:val="24"/>
          <w:lang w:val="en-US"/>
        </w:rPr>
        <w:t>, B. Last Name</w:t>
      </w:r>
      <w:r w:rsidRPr="00D51D68">
        <w:rPr>
          <w:b w:val="0"/>
          <w:sz w:val="24"/>
          <w:vertAlign w:val="superscript"/>
          <w:lang w:val="en-US"/>
        </w:rPr>
        <w:t>2</w:t>
      </w:r>
    </w:p>
    <w:p w14:paraId="56D41595" w14:textId="77777777" w:rsidR="00D8748A" w:rsidRPr="005C642B" w:rsidRDefault="00D8748A" w:rsidP="00D51D68">
      <w:pPr>
        <w:spacing w:line="276" w:lineRule="auto"/>
        <w:jc w:val="center"/>
        <w:rPr>
          <w:i/>
          <w:iCs/>
          <w:lang w:val="en-US"/>
        </w:rPr>
      </w:pPr>
      <w:r w:rsidRPr="00FB1808">
        <w:rPr>
          <w:i/>
          <w:szCs w:val="28"/>
          <w:vertAlign w:val="superscript"/>
          <w:lang w:val="en-US"/>
        </w:rPr>
        <w:t>1</w:t>
      </w:r>
      <w:r w:rsidRPr="00FB1808">
        <w:rPr>
          <w:i/>
          <w:szCs w:val="28"/>
          <w:lang w:val="en-US"/>
        </w:rPr>
        <w:t>Organization1</w:t>
      </w:r>
      <w:r w:rsidRPr="00D8748A">
        <w:rPr>
          <w:lang w:val="en-US"/>
        </w:rPr>
        <w:t xml:space="preserve">, </w:t>
      </w:r>
      <w:r w:rsidRPr="005C642B">
        <w:rPr>
          <w:i/>
          <w:iCs/>
          <w:lang w:val="en-US"/>
        </w:rPr>
        <w:t>City</w:t>
      </w:r>
      <w:r w:rsidRPr="005C642B">
        <w:rPr>
          <w:i/>
          <w:iCs/>
          <w:vertAlign w:val="superscript"/>
          <w:lang w:val="en-US"/>
        </w:rPr>
        <w:t>1</w:t>
      </w:r>
      <w:r w:rsidRPr="005C642B">
        <w:rPr>
          <w:i/>
          <w:iCs/>
          <w:lang w:val="en-US"/>
        </w:rPr>
        <w:t>,</w:t>
      </w:r>
    </w:p>
    <w:p w14:paraId="214CDDBB" w14:textId="77777777" w:rsidR="00D8748A" w:rsidRPr="005C642B" w:rsidRDefault="00D8748A" w:rsidP="00D51D68">
      <w:pPr>
        <w:spacing w:line="276" w:lineRule="auto"/>
        <w:jc w:val="center"/>
        <w:rPr>
          <w:i/>
          <w:iCs/>
          <w:lang w:val="en-US"/>
        </w:rPr>
      </w:pPr>
      <w:r w:rsidRPr="00FB1808">
        <w:rPr>
          <w:i/>
          <w:iCs/>
          <w:szCs w:val="28"/>
          <w:vertAlign w:val="superscript"/>
          <w:lang w:val="en-US"/>
        </w:rPr>
        <w:t>2</w:t>
      </w:r>
      <w:r w:rsidRPr="00FB1808">
        <w:rPr>
          <w:i/>
          <w:iCs/>
          <w:szCs w:val="28"/>
          <w:lang w:val="en-US"/>
        </w:rPr>
        <w:t>Organization2</w:t>
      </w:r>
      <w:r w:rsidRPr="005C642B">
        <w:rPr>
          <w:i/>
          <w:iCs/>
          <w:lang w:val="en-US"/>
        </w:rPr>
        <w:t>, City</w:t>
      </w:r>
      <w:r w:rsidRPr="005C642B">
        <w:rPr>
          <w:i/>
          <w:iCs/>
          <w:vertAlign w:val="superscript"/>
          <w:lang w:val="en-US"/>
        </w:rPr>
        <w:t>2</w:t>
      </w:r>
    </w:p>
    <w:p w14:paraId="1CE3184A" w14:textId="48AC94B7" w:rsidR="00D8748A" w:rsidRPr="00D8748A" w:rsidRDefault="00D8748A" w:rsidP="00D51D68">
      <w:pPr>
        <w:spacing w:line="276" w:lineRule="auto"/>
        <w:jc w:val="center"/>
        <w:rPr>
          <w:lang w:val="en-US"/>
        </w:rPr>
      </w:pPr>
      <w:r w:rsidRPr="00D51D68">
        <w:rPr>
          <w:i/>
          <w:iCs/>
          <w:lang w:val="en-US"/>
        </w:rPr>
        <w:t>e-mail:</w:t>
      </w:r>
      <w:r w:rsidRPr="00D8748A">
        <w:rPr>
          <w:lang w:val="en-US"/>
        </w:rPr>
        <w:t xml:space="preserve"> </w:t>
      </w:r>
      <w:hyperlink r:id="rId10" w:history="1">
        <w:r w:rsidR="005C642B" w:rsidRPr="00A6609F">
          <w:rPr>
            <w:rStyle w:val="ae"/>
            <w:i/>
            <w:szCs w:val="28"/>
            <w:lang w:val="en-US"/>
          </w:rPr>
          <w:t>name</w:t>
        </w:r>
        <w:r w:rsidR="005C642B" w:rsidRPr="00A6609F">
          <w:rPr>
            <w:rStyle w:val="ae"/>
            <w:lang w:val="en-US"/>
          </w:rPr>
          <w:t>@name.ru</w:t>
        </w:r>
      </w:hyperlink>
      <w:r w:rsidR="005C642B">
        <w:rPr>
          <w:lang w:val="en-US"/>
        </w:rPr>
        <w:t xml:space="preserve"> </w:t>
      </w:r>
    </w:p>
    <w:p w14:paraId="74B72D2A" w14:textId="4307DF07" w:rsidR="00D8748A" w:rsidRPr="007C00B1" w:rsidRDefault="00D8748A" w:rsidP="00FF0EA4">
      <w:pPr>
        <w:spacing w:before="240"/>
        <w:ind w:firstLine="709"/>
        <w:jc w:val="both"/>
        <w:rPr>
          <w:szCs w:val="28"/>
          <w:lang w:val="en-US"/>
        </w:rPr>
      </w:pPr>
      <w:r w:rsidRPr="00B62020">
        <w:rPr>
          <w:szCs w:val="28"/>
          <w:lang w:val="en-US"/>
        </w:rPr>
        <w:t xml:space="preserve">Safety </w:t>
      </w:r>
      <w:r w:rsidR="00D51D68" w:rsidRPr="00B62020">
        <w:rPr>
          <w:szCs w:val="28"/>
          <w:lang w:val="en-US"/>
        </w:rPr>
        <w:t>demonstration</w:t>
      </w:r>
      <w:r w:rsidRPr="00B62020">
        <w:rPr>
          <w:szCs w:val="28"/>
          <w:lang w:val="en-US"/>
        </w:rPr>
        <w:t xml:space="preserve"> is </w:t>
      </w:r>
      <w:r w:rsidR="00B62020">
        <w:rPr>
          <w:szCs w:val="28"/>
          <w:lang w:val="en-US"/>
        </w:rPr>
        <w:t xml:space="preserve">considered as a </w:t>
      </w:r>
      <w:r w:rsidRPr="00B62020">
        <w:rPr>
          <w:szCs w:val="28"/>
          <w:lang w:val="en-US"/>
        </w:rPr>
        <w:t>key</w:t>
      </w:r>
      <w:r w:rsidR="00B62020">
        <w:rPr>
          <w:szCs w:val="28"/>
          <w:lang w:val="en-US"/>
        </w:rPr>
        <w:t xml:space="preserve"> </w:t>
      </w:r>
      <w:r w:rsidRPr="00B62020">
        <w:rPr>
          <w:szCs w:val="28"/>
          <w:lang w:val="en-US"/>
        </w:rPr>
        <w:t>task</w:t>
      </w:r>
      <w:r w:rsidR="00B62020">
        <w:rPr>
          <w:szCs w:val="28"/>
          <w:lang w:val="en-US"/>
        </w:rPr>
        <w:t xml:space="preserve"> at the design development and operational stage </w:t>
      </w:r>
      <w:r w:rsidRPr="00B62020">
        <w:rPr>
          <w:szCs w:val="28"/>
          <w:lang w:val="en-US"/>
        </w:rPr>
        <w:t xml:space="preserve">of any radioactive waste disposal </w:t>
      </w:r>
      <w:r w:rsidR="00B62020">
        <w:rPr>
          <w:szCs w:val="28"/>
          <w:lang w:val="en-US"/>
        </w:rPr>
        <w:t xml:space="preserve">facility providing for </w:t>
      </w:r>
      <w:r w:rsidRPr="00B62020">
        <w:rPr>
          <w:szCs w:val="28"/>
          <w:lang w:val="en-US"/>
        </w:rPr>
        <w:t xml:space="preserve">model assessments </w:t>
      </w:r>
      <w:r w:rsidR="00B62020">
        <w:rPr>
          <w:szCs w:val="28"/>
          <w:lang w:val="en-US"/>
        </w:rPr>
        <w:t xml:space="preserve">performed to evaluate </w:t>
      </w:r>
      <w:r w:rsidR="005C642B">
        <w:rPr>
          <w:szCs w:val="28"/>
          <w:lang w:val="en-US"/>
        </w:rPr>
        <w:t xml:space="preserve">the </w:t>
      </w:r>
      <w:r w:rsidR="00B62020">
        <w:rPr>
          <w:szCs w:val="28"/>
          <w:lang w:val="en-US"/>
        </w:rPr>
        <w:t xml:space="preserve">performance </w:t>
      </w:r>
      <w:r w:rsidR="005C642B">
        <w:rPr>
          <w:szCs w:val="28"/>
          <w:lang w:val="en-US"/>
        </w:rPr>
        <w:t xml:space="preserve">of the </w:t>
      </w:r>
      <w:r w:rsidR="005C642B" w:rsidRPr="00B62020">
        <w:rPr>
          <w:szCs w:val="28"/>
          <w:lang w:val="en-US"/>
        </w:rPr>
        <w:t>disposal system</w:t>
      </w:r>
      <w:r w:rsidR="005C642B">
        <w:rPr>
          <w:szCs w:val="28"/>
          <w:lang w:val="en-US"/>
        </w:rPr>
        <w:t xml:space="preserve"> </w:t>
      </w:r>
      <w:r w:rsidR="00B62020">
        <w:rPr>
          <w:szCs w:val="28"/>
          <w:lang w:val="en-US"/>
        </w:rPr>
        <w:t>and</w:t>
      </w:r>
      <w:r w:rsidRPr="00B62020">
        <w:rPr>
          <w:szCs w:val="28"/>
          <w:lang w:val="en-US"/>
        </w:rPr>
        <w:t xml:space="preserve"> accompanied by</w:t>
      </w:r>
      <w:r w:rsidR="00391706">
        <w:rPr>
          <w:szCs w:val="28"/>
          <w:lang w:val="en-US"/>
        </w:rPr>
        <w:t xml:space="preserve"> the</w:t>
      </w:r>
      <w:r w:rsidRPr="00B62020">
        <w:rPr>
          <w:szCs w:val="28"/>
          <w:lang w:val="en-US"/>
        </w:rPr>
        <w:t xml:space="preserve"> uncertainty</w:t>
      </w:r>
      <w:r w:rsidR="007C00B1" w:rsidRPr="007C00B1">
        <w:rPr>
          <w:szCs w:val="28"/>
          <w:lang w:val="en-US"/>
        </w:rPr>
        <w:t xml:space="preserve"> </w:t>
      </w:r>
      <w:r w:rsidRPr="00B62020">
        <w:rPr>
          <w:szCs w:val="28"/>
          <w:lang w:val="en-US"/>
        </w:rPr>
        <w:t xml:space="preserve">analysis [1]. </w:t>
      </w:r>
      <w:r w:rsidR="007C00B1">
        <w:rPr>
          <w:szCs w:val="28"/>
          <w:lang w:val="en-US"/>
        </w:rPr>
        <w:t xml:space="preserve">Under a </w:t>
      </w:r>
      <w:r w:rsidR="007C00B1" w:rsidRPr="007C00B1">
        <w:rPr>
          <w:szCs w:val="28"/>
          <w:lang w:val="en-US"/>
        </w:rPr>
        <w:t xml:space="preserve">comprehensive safety </w:t>
      </w:r>
      <w:r w:rsidR="007C00B1">
        <w:rPr>
          <w:szCs w:val="28"/>
          <w:lang w:val="en-US"/>
        </w:rPr>
        <w:t>assessment, t</w:t>
      </w:r>
      <w:r w:rsidRPr="007C00B1">
        <w:rPr>
          <w:szCs w:val="28"/>
          <w:lang w:val="en-US"/>
        </w:rPr>
        <w:t xml:space="preserve">he concentration of radionuclides </w:t>
      </w:r>
      <w:r w:rsidR="005C642B">
        <w:rPr>
          <w:szCs w:val="28"/>
          <w:lang w:val="en-US"/>
        </w:rPr>
        <w:t>can</w:t>
      </w:r>
      <w:r w:rsidR="007C00B1">
        <w:rPr>
          <w:szCs w:val="28"/>
          <w:lang w:val="en-US"/>
        </w:rPr>
        <w:t xml:space="preserve"> be used as </w:t>
      </w:r>
      <w:r w:rsidRPr="007C00B1">
        <w:rPr>
          <w:szCs w:val="28"/>
          <w:lang w:val="en-US"/>
        </w:rPr>
        <w:t>an indicator along with</w:t>
      </w:r>
      <w:r w:rsidR="007C00B1">
        <w:rPr>
          <w:szCs w:val="28"/>
          <w:lang w:val="en-US"/>
        </w:rPr>
        <w:t xml:space="preserve"> the evaluated</w:t>
      </w:r>
      <w:r w:rsidRPr="007C00B1">
        <w:rPr>
          <w:szCs w:val="28"/>
          <w:lang w:val="en-US"/>
        </w:rPr>
        <w:t xml:space="preserve"> dose</w:t>
      </w:r>
      <w:r w:rsidR="007C00B1">
        <w:rPr>
          <w:szCs w:val="28"/>
          <w:lang w:val="en-US"/>
        </w:rPr>
        <w:t>s</w:t>
      </w:r>
      <w:r w:rsidRPr="007C00B1">
        <w:rPr>
          <w:szCs w:val="28"/>
          <w:lang w:val="en-US"/>
        </w:rPr>
        <w:t xml:space="preserve"> and risk</w:t>
      </w:r>
      <w:r w:rsidR="007C00B1">
        <w:rPr>
          <w:szCs w:val="28"/>
          <w:lang w:val="en-US"/>
        </w:rPr>
        <w:t>s</w:t>
      </w:r>
      <w:r w:rsidRPr="007C00B1">
        <w:rPr>
          <w:szCs w:val="28"/>
          <w:lang w:val="en-US"/>
        </w:rPr>
        <w:t xml:space="preserve">. </w:t>
      </w:r>
      <w:r w:rsidR="007C00B1">
        <w:rPr>
          <w:szCs w:val="28"/>
          <w:lang w:val="en-US"/>
        </w:rPr>
        <w:t>The concentrations are evaluated based on models</w:t>
      </w:r>
      <w:r w:rsidRPr="007C00B1">
        <w:rPr>
          <w:szCs w:val="28"/>
          <w:lang w:val="en-US"/>
        </w:rPr>
        <w:t xml:space="preserve"> </w:t>
      </w:r>
      <w:r w:rsidR="00391706">
        <w:rPr>
          <w:szCs w:val="28"/>
          <w:lang w:val="en-US"/>
        </w:rPr>
        <w:t>of</w:t>
      </w:r>
      <w:r w:rsidR="005C642B">
        <w:rPr>
          <w:szCs w:val="28"/>
          <w:lang w:val="en-US"/>
        </w:rPr>
        <w:t xml:space="preserve"> </w:t>
      </w:r>
      <w:r w:rsidRPr="007C00B1">
        <w:rPr>
          <w:szCs w:val="28"/>
          <w:lang w:val="en-US"/>
        </w:rPr>
        <w:t>radionuclide</w:t>
      </w:r>
      <w:r w:rsidR="007C00B1">
        <w:rPr>
          <w:szCs w:val="28"/>
          <w:lang w:val="en-US"/>
        </w:rPr>
        <w:t xml:space="preserve"> transport</w:t>
      </w:r>
      <w:r w:rsidRPr="007C00B1">
        <w:rPr>
          <w:szCs w:val="28"/>
          <w:lang w:val="en-US"/>
        </w:rPr>
        <w:t xml:space="preserve"> in the geological environment. Uncertainties are </w:t>
      </w:r>
      <w:r w:rsidR="007C00B1">
        <w:rPr>
          <w:szCs w:val="28"/>
          <w:lang w:val="en-US"/>
        </w:rPr>
        <w:t>inherent</w:t>
      </w:r>
      <w:r w:rsidRPr="007C00B1">
        <w:rPr>
          <w:szCs w:val="28"/>
          <w:lang w:val="en-US"/>
        </w:rPr>
        <w:t xml:space="preserve"> in the initial geological and operational data, the structural model of the geological environment, </w:t>
      </w:r>
      <w:r w:rsidR="007C00B1">
        <w:rPr>
          <w:szCs w:val="28"/>
          <w:lang w:val="en-US"/>
        </w:rPr>
        <w:t>flow</w:t>
      </w:r>
      <w:r w:rsidRPr="007C00B1">
        <w:rPr>
          <w:szCs w:val="28"/>
          <w:lang w:val="en-US"/>
        </w:rPr>
        <w:t xml:space="preserve"> and </w:t>
      </w:r>
      <w:r w:rsidR="007C00B1">
        <w:rPr>
          <w:szCs w:val="28"/>
          <w:lang w:val="en-US"/>
        </w:rPr>
        <w:t>transport</w:t>
      </w:r>
      <w:r w:rsidRPr="007C00B1">
        <w:rPr>
          <w:szCs w:val="28"/>
          <w:lang w:val="en-US"/>
        </w:rPr>
        <w:t xml:space="preserve"> parameterization</w:t>
      </w:r>
      <w:r w:rsidR="007C00B1">
        <w:rPr>
          <w:szCs w:val="28"/>
          <w:lang w:val="en-US"/>
        </w:rPr>
        <w:t xml:space="preserve"> data</w:t>
      </w:r>
      <w:r w:rsidRPr="007C00B1">
        <w:rPr>
          <w:szCs w:val="28"/>
          <w:lang w:val="en-US"/>
        </w:rPr>
        <w:t xml:space="preserve">. Therefore, uncertainty analysis should be integral </w:t>
      </w:r>
      <w:r w:rsidR="005C642B">
        <w:rPr>
          <w:szCs w:val="28"/>
          <w:lang w:val="en-US"/>
        </w:rPr>
        <w:t>to</w:t>
      </w:r>
      <w:r w:rsidRPr="007C00B1">
        <w:rPr>
          <w:szCs w:val="28"/>
          <w:lang w:val="en-US"/>
        </w:rPr>
        <w:t xml:space="preserve"> the process along the entire calculation </w:t>
      </w:r>
      <w:r w:rsidR="007C00B1">
        <w:rPr>
          <w:szCs w:val="28"/>
          <w:lang w:val="en-US"/>
        </w:rPr>
        <w:t>flowchart</w:t>
      </w:r>
      <w:r w:rsidRPr="007C00B1">
        <w:rPr>
          <w:szCs w:val="28"/>
          <w:lang w:val="en-US"/>
        </w:rPr>
        <w:t xml:space="preserve"> (Fig. </w:t>
      </w:r>
      <w:proofErr w:type="gramStart"/>
      <w:r w:rsidRPr="007C00B1">
        <w:rPr>
          <w:szCs w:val="28"/>
          <w:lang w:val="en-US"/>
        </w:rPr>
        <w:t>1)...</w:t>
      </w:r>
      <w:proofErr w:type="gramEnd"/>
    </w:p>
    <w:p w14:paraId="676C7444" w14:textId="77777777" w:rsidR="00D8101E" w:rsidRPr="005C642B" w:rsidRDefault="00D8101E" w:rsidP="006F1743">
      <w:pPr>
        <w:ind w:firstLine="709"/>
        <w:jc w:val="both"/>
        <w:rPr>
          <w:szCs w:val="28"/>
          <w:lang w:val="en-US"/>
        </w:rPr>
      </w:pPr>
    </w:p>
    <w:p w14:paraId="46B537C2" w14:textId="77777777" w:rsidR="006F1743" w:rsidRPr="00FB1808" w:rsidRDefault="006F1743" w:rsidP="006F1743">
      <w:pPr>
        <w:spacing w:before="120" w:line="276" w:lineRule="auto"/>
        <w:ind w:firstLine="680"/>
        <w:jc w:val="center"/>
        <w:rPr>
          <w:lang w:val="en-US"/>
        </w:rPr>
      </w:pPr>
      <w:r>
        <w:rPr>
          <w:position w:val="-16"/>
        </w:rPr>
        <w:object w:dxaOrig="4305" w:dyaOrig="435" w14:anchorId="2D5516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.4pt;height:22.2pt" o:ole="">
            <v:imagedata r:id="rId11" o:title=""/>
          </v:shape>
          <o:OLEObject Type="Embed" ProgID="Equation.3" ShapeID="_x0000_i1025" DrawAspect="Content" ObjectID="_1798546380" r:id="rId12"/>
        </w:object>
      </w:r>
      <w:r w:rsidRPr="00FB1808">
        <w:rPr>
          <w:lang w:val="en-US"/>
        </w:rPr>
        <w:tab/>
      </w:r>
      <w:r w:rsidRPr="00FB1808">
        <w:rPr>
          <w:lang w:val="en-US"/>
        </w:rPr>
        <w:tab/>
      </w:r>
      <w:r w:rsidRPr="00FB1808">
        <w:rPr>
          <w:lang w:val="en-US"/>
        </w:rPr>
        <w:tab/>
      </w:r>
      <w:r w:rsidRPr="00FB1808">
        <w:rPr>
          <w:lang w:val="en-US"/>
        </w:rPr>
        <w:tab/>
      </w:r>
      <w:r w:rsidRPr="00FB1808">
        <w:rPr>
          <w:lang w:val="en-US"/>
        </w:rPr>
        <w:tab/>
      </w:r>
      <w:r w:rsidRPr="00FB1808">
        <w:rPr>
          <w:lang w:val="en-US"/>
        </w:rPr>
        <w:tab/>
        <w:t>(1)</w:t>
      </w:r>
    </w:p>
    <w:p w14:paraId="3128EC43" w14:textId="77777777" w:rsidR="006F1743" w:rsidRPr="00FB1808" w:rsidRDefault="006F1743" w:rsidP="006F1743">
      <w:pPr>
        <w:ind w:firstLine="709"/>
        <w:jc w:val="both"/>
        <w:rPr>
          <w:szCs w:val="28"/>
          <w:lang w:val="en-US"/>
        </w:rPr>
      </w:pPr>
    </w:p>
    <w:p w14:paraId="314FB316" w14:textId="049DB35D" w:rsidR="007C00B1" w:rsidRDefault="007C00B1" w:rsidP="006F1743">
      <w:pPr>
        <w:ind w:firstLine="709"/>
        <w:jc w:val="both"/>
        <w:rPr>
          <w:szCs w:val="28"/>
          <w:lang w:val="en-US"/>
        </w:rPr>
      </w:pPr>
      <w:r w:rsidRPr="007C00B1">
        <w:rPr>
          <w:szCs w:val="28"/>
          <w:lang w:val="en-US"/>
        </w:rPr>
        <w:t xml:space="preserve">The Monte Carlo method </w:t>
      </w:r>
      <w:r>
        <w:rPr>
          <w:szCs w:val="28"/>
          <w:lang w:val="en-US"/>
        </w:rPr>
        <w:t xml:space="preserve">accounts for the </w:t>
      </w:r>
      <w:r w:rsidRPr="007C00B1">
        <w:rPr>
          <w:szCs w:val="28"/>
          <w:lang w:val="en-US"/>
        </w:rPr>
        <w:t>simplest approach to calibration, uncertainty and sensitivity assessment</w:t>
      </w:r>
      <w:r>
        <w:rPr>
          <w:szCs w:val="28"/>
          <w:lang w:val="en-US"/>
        </w:rPr>
        <w:t>: the</w:t>
      </w:r>
      <w:r w:rsidRPr="007C00B1">
        <w:rPr>
          <w:szCs w:val="28"/>
          <w:lang w:val="en-US"/>
        </w:rPr>
        <w:t xml:space="preserve"> configurations of input parameters are played out pseudo-randomly and a computational code is run for each set of parameters from the obtained sample [2]. </w:t>
      </w:r>
      <w:r>
        <w:rPr>
          <w:szCs w:val="28"/>
          <w:lang w:val="en-US"/>
        </w:rPr>
        <w:t>I</w:t>
      </w:r>
      <w:r w:rsidR="005C642B">
        <w:rPr>
          <w:szCs w:val="28"/>
          <w:lang w:val="en-US"/>
        </w:rPr>
        <w:t>n case i</w:t>
      </w:r>
      <w:r>
        <w:rPr>
          <w:szCs w:val="28"/>
          <w:lang w:val="en-US"/>
        </w:rPr>
        <w:t>f</w:t>
      </w:r>
      <w:r w:rsidRPr="007C00B1">
        <w:rPr>
          <w:szCs w:val="28"/>
          <w:lang w:val="en-US"/>
        </w:rPr>
        <w:t xml:space="preserve"> </w:t>
      </w:r>
      <w:r w:rsidR="005C642B" w:rsidRPr="007C00B1">
        <w:rPr>
          <w:szCs w:val="28"/>
          <w:lang w:val="en-US"/>
        </w:rPr>
        <w:t xml:space="preserve">due to </w:t>
      </w:r>
      <w:r w:rsidR="005C642B">
        <w:rPr>
          <w:szCs w:val="28"/>
          <w:lang w:val="en-US"/>
        </w:rPr>
        <w:t xml:space="preserve">its </w:t>
      </w:r>
      <w:r w:rsidR="005C642B" w:rsidRPr="007C00B1">
        <w:rPr>
          <w:szCs w:val="28"/>
          <w:lang w:val="en-US"/>
        </w:rPr>
        <w:t xml:space="preserve">resource intensity </w:t>
      </w:r>
      <w:r w:rsidRPr="007C00B1">
        <w:rPr>
          <w:szCs w:val="28"/>
          <w:lang w:val="en-US"/>
        </w:rPr>
        <w:t xml:space="preserve">this approach </w:t>
      </w:r>
      <w:r>
        <w:rPr>
          <w:szCs w:val="28"/>
          <w:lang w:val="en-US"/>
        </w:rPr>
        <w:t>turns out to be</w:t>
      </w:r>
      <w:r w:rsidRPr="007C00B1">
        <w:rPr>
          <w:szCs w:val="28"/>
          <w:lang w:val="en-US"/>
        </w:rPr>
        <w:t xml:space="preserve"> inapplicable, the Bayesian approach </w:t>
      </w:r>
      <w:r w:rsidR="005C642B">
        <w:rPr>
          <w:szCs w:val="28"/>
          <w:lang w:val="en-US"/>
        </w:rPr>
        <w:t>can</w:t>
      </w:r>
      <w:r>
        <w:rPr>
          <w:szCs w:val="28"/>
          <w:lang w:val="en-US"/>
        </w:rPr>
        <w:t xml:space="preserve"> be used </w:t>
      </w:r>
      <w:r w:rsidRPr="007C00B1">
        <w:rPr>
          <w:szCs w:val="28"/>
          <w:lang w:val="en-US"/>
        </w:rPr>
        <w:t>alternative</w:t>
      </w:r>
      <w:r w:rsidR="00391706">
        <w:rPr>
          <w:szCs w:val="28"/>
          <w:lang w:val="en-US"/>
        </w:rPr>
        <w:t>ly:</w:t>
      </w:r>
      <w:r w:rsidRPr="007C00B1">
        <w:rPr>
          <w:szCs w:val="28"/>
          <w:lang w:val="en-US"/>
        </w:rPr>
        <w:t xml:space="preserve"> available observations are used to draw conclusions about the uncertainty of hidden parameters [3].</w:t>
      </w:r>
    </w:p>
    <w:p w14:paraId="3A4F4542" w14:textId="14B0855D" w:rsidR="006F1743" w:rsidRDefault="00FF0EA4" w:rsidP="006F1743">
      <w:pPr>
        <w:keepNext/>
        <w:spacing w:before="120"/>
        <w:jc w:val="center"/>
      </w:pPr>
      <w:r>
        <w:rPr>
          <w:noProof/>
        </w:rPr>
        <w:drawing>
          <wp:inline distT="0" distB="0" distL="0" distR="0" wp14:anchorId="52F8EBB8" wp14:editId="0C57B7C7">
            <wp:extent cx="5674049" cy="151638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3211" b="7794"/>
                    <a:stretch/>
                  </pic:blipFill>
                  <pic:spPr bwMode="auto">
                    <a:xfrm>
                      <a:off x="0" y="0"/>
                      <a:ext cx="5732921" cy="1532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20B591" w14:textId="3C078866" w:rsidR="006F1743" w:rsidRPr="007C00B1" w:rsidRDefault="004775EE" w:rsidP="006F1743">
      <w:pPr>
        <w:pStyle w:val="af8"/>
        <w:jc w:val="center"/>
        <w:rPr>
          <w:b w:val="0"/>
          <w:bCs w:val="0"/>
          <w:i/>
          <w:color w:val="auto"/>
          <w:sz w:val="24"/>
          <w:szCs w:val="24"/>
          <w:lang w:val="en-US"/>
        </w:rPr>
      </w:pPr>
      <w:r>
        <w:rPr>
          <w:b w:val="0"/>
          <w:bCs w:val="0"/>
          <w:i/>
          <w:color w:val="auto"/>
          <w:sz w:val="24"/>
          <w:szCs w:val="24"/>
          <w:lang w:val="en-US"/>
        </w:rPr>
        <w:t>Fig</w:t>
      </w:r>
      <w:r w:rsidR="006F1743" w:rsidRPr="004775EE">
        <w:rPr>
          <w:b w:val="0"/>
          <w:bCs w:val="0"/>
          <w:i/>
          <w:color w:val="auto"/>
          <w:sz w:val="24"/>
          <w:szCs w:val="24"/>
          <w:lang w:val="en-US"/>
        </w:rPr>
        <w:t xml:space="preserve">. </w:t>
      </w:r>
      <w:r w:rsidR="006F1743" w:rsidRPr="004928EC">
        <w:rPr>
          <w:b w:val="0"/>
          <w:bCs w:val="0"/>
          <w:i/>
          <w:color w:val="auto"/>
          <w:sz w:val="24"/>
          <w:szCs w:val="24"/>
        </w:rPr>
        <w:fldChar w:fldCharType="begin"/>
      </w:r>
      <w:r w:rsidR="006F1743" w:rsidRPr="004775EE">
        <w:rPr>
          <w:b w:val="0"/>
          <w:bCs w:val="0"/>
          <w:i/>
          <w:color w:val="auto"/>
          <w:sz w:val="24"/>
          <w:szCs w:val="24"/>
          <w:lang w:val="en-US"/>
        </w:rPr>
        <w:instrText xml:space="preserve"> SEQ </w:instrText>
      </w:r>
      <w:r w:rsidR="006F1743" w:rsidRPr="004928EC">
        <w:rPr>
          <w:b w:val="0"/>
          <w:bCs w:val="0"/>
          <w:i/>
          <w:color w:val="auto"/>
          <w:sz w:val="24"/>
          <w:szCs w:val="24"/>
        </w:rPr>
        <w:instrText>Рис</w:instrText>
      </w:r>
      <w:r w:rsidR="006F1743" w:rsidRPr="004775EE">
        <w:rPr>
          <w:b w:val="0"/>
          <w:bCs w:val="0"/>
          <w:i/>
          <w:color w:val="auto"/>
          <w:sz w:val="24"/>
          <w:szCs w:val="24"/>
          <w:lang w:val="en-US"/>
        </w:rPr>
        <w:instrText xml:space="preserve">._ \* ARABIC </w:instrText>
      </w:r>
      <w:r w:rsidR="006F1743" w:rsidRPr="004928EC">
        <w:rPr>
          <w:b w:val="0"/>
          <w:bCs w:val="0"/>
          <w:i/>
          <w:color w:val="auto"/>
          <w:sz w:val="24"/>
          <w:szCs w:val="24"/>
        </w:rPr>
        <w:fldChar w:fldCharType="separate"/>
      </w:r>
      <w:r w:rsidR="00E53500" w:rsidRPr="004775EE">
        <w:rPr>
          <w:b w:val="0"/>
          <w:bCs w:val="0"/>
          <w:i/>
          <w:noProof/>
          <w:color w:val="auto"/>
          <w:sz w:val="24"/>
          <w:szCs w:val="24"/>
          <w:lang w:val="en-US"/>
        </w:rPr>
        <w:t>1</w:t>
      </w:r>
      <w:r w:rsidR="006F1743" w:rsidRPr="004928EC">
        <w:rPr>
          <w:b w:val="0"/>
          <w:bCs w:val="0"/>
          <w:i/>
          <w:color w:val="auto"/>
          <w:sz w:val="24"/>
          <w:szCs w:val="24"/>
        </w:rPr>
        <w:fldChar w:fldCharType="end"/>
      </w:r>
      <w:r w:rsidR="006F1743" w:rsidRPr="004775EE">
        <w:rPr>
          <w:b w:val="0"/>
          <w:bCs w:val="0"/>
          <w:i/>
          <w:color w:val="auto"/>
          <w:sz w:val="24"/>
          <w:szCs w:val="24"/>
          <w:lang w:val="en-US"/>
        </w:rPr>
        <w:t>.</w:t>
      </w:r>
      <w:r w:rsidR="007C00B1" w:rsidRPr="007C00B1">
        <w:rPr>
          <w:b w:val="0"/>
          <w:bCs w:val="0"/>
          <w:i/>
          <w:color w:val="auto"/>
          <w:sz w:val="24"/>
          <w:szCs w:val="24"/>
          <w:lang w:val="en-US"/>
        </w:rPr>
        <w:t xml:space="preserve"> The </w:t>
      </w:r>
      <w:r>
        <w:rPr>
          <w:b w:val="0"/>
          <w:bCs w:val="0"/>
          <w:i/>
          <w:color w:val="auto"/>
          <w:sz w:val="24"/>
          <w:szCs w:val="24"/>
          <w:lang w:val="en-US"/>
        </w:rPr>
        <w:t xml:space="preserve">flowchart followed to </w:t>
      </w:r>
      <w:r w:rsidR="00391706">
        <w:rPr>
          <w:b w:val="0"/>
          <w:bCs w:val="0"/>
          <w:i/>
          <w:color w:val="auto"/>
          <w:sz w:val="24"/>
          <w:szCs w:val="24"/>
          <w:lang w:val="en-US"/>
        </w:rPr>
        <w:t>obtain</w:t>
      </w:r>
      <w:r w:rsidR="007C00B1" w:rsidRPr="007C00B1">
        <w:rPr>
          <w:b w:val="0"/>
          <w:bCs w:val="0"/>
          <w:i/>
          <w:color w:val="auto"/>
          <w:sz w:val="24"/>
          <w:szCs w:val="24"/>
          <w:lang w:val="en-US"/>
        </w:rPr>
        <w:t xml:space="preserve"> the </w:t>
      </w:r>
      <w:r w:rsidR="005C642B">
        <w:rPr>
          <w:b w:val="0"/>
          <w:bCs w:val="0"/>
          <w:i/>
          <w:color w:val="auto"/>
          <w:sz w:val="24"/>
          <w:szCs w:val="24"/>
          <w:lang w:val="en-US"/>
        </w:rPr>
        <w:t xml:space="preserve">geological transport </w:t>
      </w:r>
      <w:r w:rsidR="005C642B" w:rsidRPr="007C00B1">
        <w:rPr>
          <w:b w:val="0"/>
          <w:bCs w:val="0"/>
          <w:i/>
          <w:color w:val="auto"/>
          <w:sz w:val="24"/>
          <w:szCs w:val="24"/>
          <w:lang w:val="en-US"/>
        </w:rPr>
        <w:t>model</w:t>
      </w:r>
      <w:r w:rsidR="00391706">
        <w:rPr>
          <w:b w:val="0"/>
          <w:bCs w:val="0"/>
          <w:i/>
          <w:color w:val="auto"/>
          <w:sz w:val="24"/>
          <w:szCs w:val="24"/>
          <w:lang w:val="en-US"/>
        </w:rPr>
        <w:t>ling</w:t>
      </w:r>
      <w:r w:rsidR="005C642B" w:rsidRPr="007C00B1">
        <w:rPr>
          <w:b w:val="0"/>
          <w:bCs w:val="0"/>
          <w:i/>
          <w:color w:val="auto"/>
          <w:sz w:val="24"/>
          <w:szCs w:val="24"/>
          <w:lang w:val="en-US"/>
        </w:rPr>
        <w:t xml:space="preserve"> </w:t>
      </w:r>
      <w:r w:rsidR="007C00B1" w:rsidRPr="007C00B1">
        <w:rPr>
          <w:b w:val="0"/>
          <w:bCs w:val="0"/>
          <w:i/>
          <w:color w:val="auto"/>
          <w:sz w:val="24"/>
          <w:szCs w:val="24"/>
          <w:lang w:val="en-US"/>
        </w:rPr>
        <w:t xml:space="preserve">result </w:t>
      </w:r>
      <w:r w:rsidR="00391706">
        <w:rPr>
          <w:b w:val="0"/>
          <w:bCs w:val="0"/>
          <w:i/>
          <w:color w:val="auto"/>
          <w:sz w:val="24"/>
          <w:szCs w:val="24"/>
          <w:lang w:val="en-US"/>
        </w:rPr>
        <w:t>based on</w:t>
      </w:r>
      <w:r w:rsidRPr="007C00B1">
        <w:rPr>
          <w:b w:val="0"/>
          <w:bCs w:val="0"/>
          <w:i/>
          <w:color w:val="auto"/>
          <w:sz w:val="24"/>
          <w:szCs w:val="24"/>
          <w:lang w:val="en-US"/>
        </w:rPr>
        <w:t xml:space="preserve"> the initial data</w:t>
      </w:r>
    </w:p>
    <w:p w14:paraId="17E2452F" w14:textId="55243D9A" w:rsidR="006F1743" w:rsidRPr="004775EE" w:rsidRDefault="004775EE" w:rsidP="006F1743">
      <w:pPr>
        <w:jc w:val="center"/>
        <w:rPr>
          <w:caps/>
        </w:rPr>
      </w:pPr>
      <w:r w:rsidRPr="004775EE">
        <w:rPr>
          <w:b/>
          <w:caps/>
          <w:lang w:val="en-US"/>
        </w:rPr>
        <w:t>References</w:t>
      </w:r>
    </w:p>
    <w:p w14:paraId="5E84D6D1" w14:textId="22350342" w:rsidR="006F1743" w:rsidRPr="00593310" w:rsidRDefault="004775EE" w:rsidP="004775EE">
      <w:pPr>
        <w:pStyle w:val="af"/>
        <w:numPr>
          <w:ilvl w:val="0"/>
          <w:numId w:val="22"/>
        </w:numPr>
        <w:rPr>
          <w:bCs/>
        </w:rPr>
      </w:pPr>
      <w:r>
        <w:rPr>
          <w:bCs/>
          <w:lang w:val="en-US"/>
        </w:rPr>
        <w:t>Disposal of Radioactive Waste</w:t>
      </w:r>
      <w:r w:rsidR="006F1743" w:rsidRPr="004775EE">
        <w:rPr>
          <w:bCs/>
          <w:lang w:val="en-US"/>
        </w:rPr>
        <w:t xml:space="preserve">. </w:t>
      </w:r>
      <w:r w:rsidRPr="004775EE">
        <w:rPr>
          <w:bCs/>
          <w:lang w:val="en-US"/>
        </w:rPr>
        <w:t xml:space="preserve">IAEA Safety Standards Series No. </w:t>
      </w:r>
      <w:r w:rsidRPr="004775EE">
        <w:rPr>
          <w:bCs/>
        </w:rPr>
        <w:t>SSR-5</w:t>
      </w:r>
      <w:r w:rsidR="006F1743" w:rsidRPr="00593310">
        <w:rPr>
          <w:bCs/>
        </w:rPr>
        <w:t xml:space="preserve">, </w:t>
      </w:r>
      <w:r>
        <w:rPr>
          <w:bCs/>
          <w:lang w:val="en-US"/>
        </w:rPr>
        <w:t>IAEA</w:t>
      </w:r>
      <w:r w:rsidR="006F1743" w:rsidRPr="00593310">
        <w:rPr>
          <w:bCs/>
        </w:rPr>
        <w:t xml:space="preserve">, </w:t>
      </w:r>
      <w:r>
        <w:rPr>
          <w:bCs/>
          <w:lang w:val="en-US"/>
        </w:rPr>
        <w:t>Vienna</w:t>
      </w:r>
      <w:r w:rsidR="006F1743" w:rsidRPr="00593310">
        <w:rPr>
          <w:bCs/>
        </w:rPr>
        <w:t>, 20</w:t>
      </w:r>
      <w:r w:rsidR="006F1743" w:rsidRPr="00BF30B8">
        <w:rPr>
          <w:bCs/>
        </w:rPr>
        <w:t>11</w:t>
      </w:r>
      <w:r w:rsidR="006F1743" w:rsidRPr="00593310">
        <w:rPr>
          <w:bCs/>
        </w:rPr>
        <w:t xml:space="preserve"> –</w:t>
      </w:r>
      <w:r w:rsidR="006F1743" w:rsidRPr="00BF30B8">
        <w:rPr>
          <w:bCs/>
        </w:rPr>
        <w:t xml:space="preserve"> </w:t>
      </w:r>
      <w:r w:rsidR="006F1743">
        <w:rPr>
          <w:bCs/>
        </w:rPr>
        <w:t>104</w:t>
      </w:r>
      <w:r w:rsidR="006F1743" w:rsidRPr="00593310">
        <w:rPr>
          <w:bCs/>
        </w:rPr>
        <w:t xml:space="preserve"> </w:t>
      </w:r>
      <w:r>
        <w:rPr>
          <w:bCs/>
          <w:lang w:val="en-US"/>
        </w:rPr>
        <w:t>p</w:t>
      </w:r>
      <w:r w:rsidR="006F1743">
        <w:rPr>
          <w:bCs/>
        </w:rPr>
        <w:t>.</w:t>
      </w:r>
    </w:p>
    <w:p w14:paraId="2931F95A" w14:textId="77777777" w:rsidR="006F1743" w:rsidRPr="00B7389A" w:rsidRDefault="006F1743" w:rsidP="00D8101E">
      <w:pPr>
        <w:pStyle w:val="af"/>
        <w:numPr>
          <w:ilvl w:val="0"/>
          <w:numId w:val="22"/>
        </w:numPr>
        <w:rPr>
          <w:bCs/>
          <w:lang w:val="en-US"/>
        </w:rPr>
      </w:pPr>
      <w:r w:rsidRPr="00B7389A">
        <w:rPr>
          <w:bCs/>
          <w:lang w:val="en-US"/>
        </w:rPr>
        <w:t>Helton J. C. Uncertainty and sensitivity analysis techniques for use in performance assessment for radioactive waste disposal //Reliability Engineering &amp; System Safety. – 1993. –</w:t>
      </w:r>
      <w:r>
        <w:rPr>
          <w:bCs/>
          <w:lang w:val="en-US"/>
        </w:rPr>
        <w:t xml:space="preserve"> </w:t>
      </w:r>
      <w:r w:rsidRPr="00B7389A">
        <w:rPr>
          <w:bCs/>
          <w:lang w:val="en-US"/>
        </w:rPr>
        <w:t>42(</w:t>
      </w:r>
      <w:r>
        <w:rPr>
          <w:bCs/>
          <w:lang w:val="en-US"/>
        </w:rPr>
        <w:t>2</w:t>
      </w:r>
      <w:r w:rsidRPr="00B7389A">
        <w:rPr>
          <w:bCs/>
          <w:lang w:val="en-US"/>
        </w:rPr>
        <w:t xml:space="preserve">) – </w:t>
      </w:r>
      <w:r>
        <w:rPr>
          <w:bCs/>
          <w:lang w:val="en-US"/>
        </w:rPr>
        <w:t>p</w:t>
      </w:r>
      <w:r w:rsidRPr="00B7389A">
        <w:rPr>
          <w:bCs/>
          <w:lang w:val="en-US"/>
        </w:rPr>
        <w:t>. 327-367.</w:t>
      </w:r>
    </w:p>
    <w:p w14:paraId="5E0CD505" w14:textId="7CEBA9D5" w:rsidR="006F1743" w:rsidRPr="00FF0EA4" w:rsidRDefault="006F1743" w:rsidP="00F93BB7">
      <w:pPr>
        <w:pStyle w:val="af"/>
        <w:numPr>
          <w:ilvl w:val="0"/>
          <w:numId w:val="22"/>
        </w:numPr>
        <w:spacing w:before="80" w:line="276" w:lineRule="auto"/>
        <w:ind w:right="284"/>
        <w:jc w:val="both"/>
        <w:rPr>
          <w:bCs/>
          <w:lang w:val="en-US"/>
        </w:rPr>
      </w:pPr>
      <w:bookmarkStart w:id="1" w:name="_Ref401150383"/>
      <w:r w:rsidRPr="00FF0EA4">
        <w:rPr>
          <w:bCs/>
          <w:lang w:val="en-US"/>
        </w:rPr>
        <w:t>Link W.A., Barker R.J., Bayesian Inference with Ecological Applications, Elsevier, 2010.</w:t>
      </w:r>
      <w:bookmarkEnd w:id="1"/>
    </w:p>
    <w:sectPr w:rsidR="006F1743" w:rsidRPr="00FF0EA4" w:rsidSect="00987111"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5C964" w14:textId="77777777" w:rsidR="009F438A" w:rsidRDefault="009F438A">
      <w:r>
        <w:separator/>
      </w:r>
    </w:p>
  </w:endnote>
  <w:endnote w:type="continuationSeparator" w:id="0">
    <w:p w14:paraId="345F36D2" w14:textId="77777777" w:rsidR="009F438A" w:rsidRDefault="009F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8928837"/>
      <w:docPartObj>
        <w:docPartGallery w:val="Page Numbers (Bottom of Page)"/>
        <w:docPartUnique/>
      </w:docPartObj>
    </w:sdtPr>
    <w:sdtEndPr/>
    <w:sdtContent>
      <w:p w14:paraId="7A4793F3" w14:textId="77777777" w:rsidR="00A96917" w:rsidRDefault="00A96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CE8">
          <w:rPr>
            <w:noProof/>
          </w:rPr>
          <w:t>2</w:t>
        </w:r>
        <w:r>
          <w:fldChar w:fldCharType="end"/>
        </w:r>
      </w:p>
    </w:sdtContent>
  </w:sdt>
  <w:p w14:paraId="2703C8B7" w14:textId="77777777" w:rsidR="00A96917" w:rsidRDefault="00A969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975AA" w14:textId="77777777" w:rsidR="009F438A" w:rsidRDefault="009F438A">
      <w:r>
        <w:separator/>
      </w:r>
    </w:p>
  </w:footnote>
  <w:footnote w:type="continuationSeparator" w:id="0">
    <w:p w14:paraId="5D0199D0" w14:textId="77777777" w:rsidR="009F438A" w:rsidRDefault="009F4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2C6DC" w14:textId="77777777" w:rsidR="00FD04CA" w:rsidRDefault="00F500FD" w:rsidP="007526F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7B3C801" w14:textId="77777777" w:rsidR="00FD04CA" w:rsidRDefault="00FD04C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6509"/>
    <w:multiLevelType w:val="hybridMultilevel"/>
    <w:tmpl w:val="7D2A2886"/>
    <w:lvl w:ilvl="0" w:tplc="F71E03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F7285"/>
    <w:multiLevelType w:val="hybridMultilevel"/>
    <w:tmpl w:val="603A2816"/>
    <w:lvl w:ilvl="0" w:tplc="04DE33C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3940A6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7A25B7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F10A33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09CC94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C7E1D6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43A49E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66AF85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202FBA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C01BEA"/>
    <w:multiLevelType w:val="hybridMultilevel"/>
    <w:tmpl w:val="ABDA452E"/>
    <w:lvl w:ilvl="0" w:tplc="6AF83BC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D360AD76" w:tentative="1">
      <w:start w:val="1"/>
      <w:numFmt w:val="lowerLetter"/>
      <w:lvlText w:val="%2."/>
      <w:lvlJc w:val="left"/>
      <w:pPr>
        <w:ind w:left="1364" w:hanging="360"/>
      </w:pPr>
    </w:lvl>
    <w:lvl w:ilvl="2" w:tplc="0596C6E4" w:tentative="1">
      <w:start w:val="1"/>
      <w:numFmt w:val="lowerRoman"/>
      <w:lvlText w:val="%3."/>
      <w:lvlJc w:val="right"/>
      <w:pPr>
        <w:ind w:left="2084" w:hanging="180"/>
      </w:pPr>
    </w:lvl>
    <w:lvl w:ilvl="3" w:tplc="C074B6A4" w:tentative="1">
      <w:start w:val="1"/>
      <w:numFmt w:val="decimal"/>
      <w:lvlText w:val="%4."/>
      <w:lvlJc w:val="left"/>
      <w:pPr>
        <w:ind w:left="2804" w:hanging="360"/>
      </w:pPr>
    </w:lvl>
    <w:lvl w:ilvl="4" w:tplc="5BFE9BF2" w:tentative="1">
      <w:start w:val="1"/>
      <w:numFmt w:val="lowerLetter"/>
      <w:lvlText w:val="%5."/>
      <w:lvlJc w:val="left"/>
      <w:pPr>
        <w:ind w:left="3524" w:hanging="360"/>
      </w:pPr>
    </w:lvl>
    <w:lvl w:ilvl="5" w:tplc="FB6AB5F4" w:tentative="1">
      <w:start w:val="1"/>
      <w:numFmt w:val="lowerRoman"/>
      <w:lvlText w:val="%6."/>
      <w:lvlJc w:val="right"/>
      <w:pPr>
        <w:ind w:left="4244" w:hanging="180"/>
      </w:pPr>
    </w:lvl>
    <w:lvl w:ilvl="6" w:tplc="C01C75E8" w:tentative="1">
      <w:start w:val="1"/>
      <w:numFmt w:val="decimal"/>
      <w:lvlText w:val="%7."/>
      <w:lvlJc w:val="left"/>
      <w:pPr>
        <w:ind w:left="4964" w:hanging="360"/>
      </w:pPr>
    </w:lvl>
    <w:lvl w:ilvl="7" w:tplc="A65C8B52" w:tentative="1">
      <w:start w:val="1"/>
      <w:numFmt w:val="lowerLetter"/>
      <w:lvlText w:val="%8."/>
      <w:lvlJc w:val="left"/>
      <w:pPr>
        <w:ind w:left="5684" w:hanging="360"/>
      </w:pPr>
    </w:lvl>
    <w:lvl w:ilvl="8" w:tplc="4D54E07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AF5DF1"/>
    <w:multiLevelType w:val="hybridMultilevel"/>
    <w:tmpl w:val="ABDA452E"/>
    <w:lvl w:ilvl="0" w:tplc="6AF83BC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D360AD76" w:tentative="1">
      <w:start w:val="1"/>
      <w:numFmt w:val="lowerLetter"/>
      <w:lvlText w:val="%2."/>
      <w:lvlJc w:val="left"/>
      <w:pPr>
        <w:ind w:left="1364" w:hanging="360"/>
      </w:pPr>
    </w:lvl>
    <w:lvl w:ilvl="2" w:tplc="0596C6E4" w:tentative="1">
      <w:start w:val="1"/>
      <w:numFmt w:val="lowerRoman"/>
      <w:lvlText w:val="%3."/>
      <w:lvlJc w:val="right"/>
      <w:pPr>
        <w:ind w:left="2084" w:hanging="180"/>
      </w:pPr>
    </w:lvl>
    <w:lvl w:ilvl="3" w:tplc="C074B6A4" w:tentative="1">
      <w:start w:val="1"/>
      <w:numFmt w:val="decimal"/>
      <w:lvlText w:val="%4."/>
      <w:lvlJc w:val="left"/>
      <w:pPr>
        <w:ind w:left="2804" w:hanging="360"/>
      </w:pPr>
    </w:lvl>
    <w:lvl w:ilvl="4" w:tplc="5BFE9BF2" w:tentative="1">
      <w:start w:val="1"/>
      <w:numFmt w:val="lowerLetter"/>
      <w:lvlText w:val="%5."/>
      <w:lvlJc w:val="left"/>
      <w:pPr>
        <w:ind w:left="3524" w:hanging="360"/>
      </w:pPr>
    </w:lvl>
    <w:lvl w:ilvl="5" w:tplc="FB6AB5F4" w:tentative="1">
      <w:start w:val="1"/>
      <w:numFmt w:val="lowerRoman"/>
      <w:lvlText w:val="%6."/>
      <w:lvlJc w:val="right"/>
      <w:pPr>
        <w:ind w:left="4244" w:hanging="180"/>
      </w:pPr>
    </w:lvl>
    <w:lvl w:ilvl="6" w:tplc="C01C75E8" w:tentative="1">
      <w:start w:val="1"/>
      <w:numFmt w:val="decimal"/>
      <w:lvlText w:val="%7."/>
      <w:lvlJc w:val="left"/>
      <w:pPr>
        <w:ind w:left="4964" w:hanging="360"/>
      </w:pPr>
    </w:lvl>
    <w:lvl w:ilvl="7" w:tplc="A65C8B52" w:tentative="1">
      <w:start w:val="1"/>
      <w:numFmt w:val="lowerLetter"/>
      <w:lvlText w:val="%8."/>
      <w:lvlJc w:val="left"/>
      <w:pPr>
        <w:ind w:left="5684" w:hanging="360"/>
      </w:pPr>
    </w:lvl>
    <w:lvl w:ilvl="8" w:tplc="4D54E07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CD7844"/>
    <w:multiLevelType w:val="hybridMultilevel"/>
    <w:tmpl w:val="1758C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27B63"/>
    <w:multiLevelType w:val="hybridMultilevel"/>
    <w:tmpl w:val="7B4EE422"/>
    <w:lvl w:ilvl="0" w:tplc="A8FC7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C41D14" w:tentative="1">
      <w:start w:val="1"/>
      <w:numFmt w:val="lowerLetter"/>
      <w:lvlText w:val="%2."/>
      <w:lvlJc w:val="left"/>
      <w:pPr>
        <w:ind w:left="1440" w:hanging="360"/>
      </w:pPr>
    </w:lvl>
    <w:lvl w:ilvl="2" w:tplc="E01063B6" w:tentative="1">
      <w:start w:val="1"/>
      <w:numFmt w:val="lowerRoman"/>
      <w:lvlText w:val="%3."/>
      <w:lvlJc w:val="right"/>
      <w:pPr>
        <w:ind w:left="2160" w:hanging="180"/>
      </w:pPr>
    </w:lvl>
    <w:lvl w:ilvl="3" w:tplc="BAF27964" w:tentative="1">
      <w:start w:val="1"/>
      <w:numFmt w:val="decimal"/>
      <w:lvlText w:val="%4."/>
      <w:lvlJc w:val="left"/>
      <w:pPr>
        <w:ind w:left="2880" w:hanging="360"/>
      </w:pPr>
    </w:lvl>
    <w:lvl w:ilvl="4" w:tplc="8A58B46E" w:tentative="1">
      <w:start w:val="1"/>
      <w:numFmt w:val="lowerLetter"/>
      <w:lvlText w:val="%5."/>
      <w:lvlJc w:val="left"/>
      <w:pPr>
        <w:ind w:left="3600" w:hanging="360"/>
      </w:pPr>
    </w:lvl>
    <w:lvl w:ilvl="5" w:tplc="65B6532A" w:tentative="1">
      <w:start w:val="1"/>
      <w:numFmt w:val="lowerRoman"/>
      <w:lvlText w:val="%6."/>
      <w:lvlJc w:val="right"/>
      <w:pPr>
        <w:ind w:left="4320" w:hanging="180"/>
      </w:pPr>
    </w:lvl>
    <w:lvl w:ilvl="6" w:tplc="0740A0C4" w:tentative="1">
      <w:start w:val="1"/>
      <w:numFmt w:val="decimal"/>
      <w:lvlText w:val="%7."/>
      <w:lvlJc w:val="left"/>
      <w:pPr>
        <w:ind w:left="5040" w:hanging="360"/>
      </w:pPr>
    </w:lvl>
    <w:lvl w:ilvl="7" w:tplc="F244B996" w:tentative="1">
      <w:start w:val="1"/>
      <w:numFmt w:val="lowerLetter"/>
      <w:lvlText w:val="%8."/>
      <w:lvlJc w:val="left"/>
      <w:pPr>
        <w:ind w:left="5760" w:hanging="360"/>
      </w:pPr>
    </w:lvl>
    <w:lvl w:ilvl="8" w:tplc="2410C5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909AD"/>
    <w:multiLevelType w:val="hybridMultilevel"/>
    <w:tmpl w:val="7B4EE422"/>
    <w:lvl w:ilvl="0" w:tplc="FCE0B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48E566" w:tentative="1">
      <w:start w:val="1"/>
      <w:numFmt w:val="lowerLetter"/>
      <w:lvlText w:val="%2."/>
      <w:lvlJc w:val="left"/>
      <w:pPr>
        <w:ind w:left="1440" w:hanging="360"/>
      </w:pPr>
    </w:lvl>
    <w:lvl w:ilvl="2" w:tplc="28E65130" w:tentative="1">
      <w:start w:val="1"/>
      <w:numFmt w:val="lowerRoman"/>
      <w:lvlText w:val="%3."/>
      <w:lvlJc w:val="right"/>
      <w:pPr>
        <w:ind w:left="2160" w:hanging="180"/>
      </w:pPr>
    </w:lvl>
    <w:lvl w:ilvl="3" w:tplc="203267B4" w:tentative="1">
      <w:start w:val="1"/>
      <w:numFmt w:val="decimal"/>
      <w:lvlText w:val="%4."/>
      <w:lvlJc w:val="left"/>
      <w:pPr>
        <w:ind w:left="2880" w:hanging="360"/>
      </w:pPr>
    </w:lvl>
    <w:lvl w:ilvl="4" w:tplc="E81E50A4" w:tentative="1">
      <w:start w:val="1"/>
      <w:numFmt w:val="lowerLetter"/>
      <w:lvlText w:val="%5."/>
      <w:lvlJc w:val="left"/>
      <w:pPr>
        <w:ind w:left="3600" w:hanging="360"/>
      </w:pPr>
    </w:lvl>
    <w:lvl w:ilvl="5" w:tplc="F5D0E6F2" w:tentative="1">
      <w:start w:val="1"/>
      <w:numFmt w:val="lowerRoman"/>
      <w:lvlText w:val="%6."/>
      <w:lvlJc w:val="right"/>
      <w:pPr>
        <w:ind w:left="4320" w:hanging="180"/>
      </w:pPr>
    </w:lvl>
    <w:lvl w:ilvl="6" w:tplc="5AB65A52" w:tentative="1">
      <w:start w:val="1"/>
      <w:numFmt w:val="decimal"/>
      <w:lvlText w:val="%7."/>
      <w:lvlJc w:val="left"/>
      <w:pPr>
        <w:ind w:left="5040" w:hanging="360"/>
      </w:pPr>
    </w:lvl>
    <w:lvl w:ilvl="7" w:tplc="553AF43A" w:tentative="1">
      <w:start w:val="1"/>
      <w:numFmt w:val="lowerLetter"/>
      <w:lvlText w:val="%8."/>
      <w:lvlJc w:val="left"/>
      <w:pPr>
        <w:ind w:left="5760" w:hanging="360"/>
      </w:pPr>
    </w:lvl>
    <w:lvl w:ilvl="8" w:tplc="039CE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11D77"/>
    <w:multiLevelType w:val="multilevel"/>
    <w:tmpl w:val="37D07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9B304F"/>
    <w:multiLevelType w:val="multilevel"/>
    <w:tmpl w:val="18EC7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B8A0773"/>
    <w:multiLevelType w:val="hybridMultilevel"/>
    <w:tmpl w:val="D99E3556"/>
    <w:lvl w:ilvl="0" w:tplc="0A860BB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C42F8"/>
    <w:multiLevelType w:val="hybridMultilevel"/>
    <w:tmpl w:val="B8A2969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30A571AA"/>
    <w:multiLevelType w:val="multilevel"/>
    <w:tmpl w:val="97C84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76B548D"/>
    <w:multiLevelType w:val="multilevel"/>
    <w:tmpl w:val="2326B068"/>
    <w:styleLink w:val="a"/>
    <w:lvl w:ilvl="0">
      <w:start w:val="1"/>
      <w:numFmt w:val="russianUpper"/>
      <w:pStyle w:val="1"/>
      <w:suff w:val="space"/>
      <w:lvlText w:val="Приложение 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38CB111C"/>
    <w:multiLevelType w:val="multilevel"/>
    <w:tmpl w:val="49B64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2B5432"/>
    <w:multiLevelType w:val="multilevel"/>
    <w:tmpl w:val="18EC7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D86758"/>
    <w:multiLevelType w:val="hybridMultilevel"/>
    <w:tmpl w:val="A5205E0A"/>
    <w:lvl w:ilvl="0" w:tplc="9D2C4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0445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DE82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42C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838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480B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284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CC16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906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F47F7"/>
    <w:multiLevelType w:val="singleLevel"/>
    <w:tmpl w:val="123CEA3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0F9199B"/>
    <w:multiLevelType w:val="multilevel"/>
    <w:tmpl w:val="FAE013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5C737472"/>
    <w:multiLevelType w:val="hybridMultilevel"/>
    <w:tmpl w:val="96548216"/>
    <w:lvl w:ilvl="0" w:tplc="D6089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D6A1A82" w:tentative="1">
      <w:start w:val="1"/>
      <w:numFmt w:val="lowerLetter"/>
      <w:lvlText w:val="%2."/>
      <w:lvlJc w:val="left"/>
      <w:pPr>
        <w:ind w:left="1506" w:hanging="360"/>
      </w:pPr>
    </w:lvl>
    <w:lvl w:ilvl="2" w:tplc="4C501398" w:tentative="1">
      <w:start w:val="1"/>
      <w:numFmt w:val="lowerRoman"/>
      <w:lvlText w:val="%3."/>
      <w:lvlJc w:val="right"/>
      <w:pPr>
        <w:ind w:left="2226" w:hanging="180"/>
      </w:pPr>
    </w:lvl>
    <w:lvl w:ilvl="3" w:tplc="F7A64916" w:tentative="1">
      <w:start w:val="1"/>
      <w:numFmt w:val="decimal"/>
      <w:lvlText w:val="%4."/>
      <w:lvlJc w:val="left"/>
      <w:pPr>
        <w:ind w:left="2946" w:hanging="360"/>
      </w:pPr>
    </w:lvl>
    <w:lvl w:ilvl="4" w:tplc="1EBC7CDA" w:tentative="1">
      <w:start w:val="1"/>
      <w:numFmt w:val="lowerLetter"/>
      <w:lvlText w:val="%5."/>
      <w:lvlJc w:val="left"/>
      <w:pPr>
        <w:ind w:left="3666" w:hanging="360"/>
      </w:pPr>
    </w:lvl>
    <w:lvl w:ilvl="5" w:tplc="2C4834E8" w:tentative="1">
      <w:start w:val="1"/>
      <w:numFmt w:val="lowerRoman"/>
      <w:lvlText w:val="%6."/>
      <w:lvlJc w:val="right"/>
      <w:pPr>
        <w:ind w:left="4386" w:hanging="180"/>
      </w:pPr>
    </w:lvl>
    <w:lvl w:ilvl="6" w:tplc="FA52BE9E" w:tentative="1">
      <w:start w:val="1"/>
      <w:numFmt w:val="decimal"/>
      <w:lvlText w:val="%7."/>
      <w:lvlJc w:val="left"/>
      <w:pPr>
        <w:ind w:left="5106" w:hanging="360"/>
      </w:pPr>
    </w:lvl>
    <w:lvl w:ilvl="7" w:tplc="23A03434" w:tentative="1">
      <w:start w:val="1"/>
      <w:numFmt w:val="lowerLetter"/>
      <w:lvlText w:val="%8."/>
      <w:lvlJc w:val="left"/>
      <w:pPr>
        <w:ind w:left="5826" w:hanging="360"/>
      </w:pPr>
    </w:lvl>
    <w:lvl w:ilvl="8" w:tplc="2FDECCC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E7326E7"/>
    <w:multiLevelType w:val="hybridMultilevel"/>
    <w:tmpl w:val="099C0314"/>
    <w:lvl w:ilvl="0" w:tplc="3AF4331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7E46B834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10D4EC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9ACDB6E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8B48B1CE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6948588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52D07480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DD72112A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B0A6B90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05C00E7"/>
    <w:multiLevelType w:val="hybridMultilevel"/>
    <w:tmpl w:val="80DA8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B0705"/>
    <w:multiLevelType w:val="hybridMultilevel"/>
    <w:tmpl w:val="09844B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A79F9"/>
    <w:multiLevelType w:val="hybridMultilevel"/>
    <w:tmpl w:val="4168C2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1F0B29"/>
    <w:multiLevelType w:val="hybridMultilevel"/>
    <w:tmpl w:val="A85C792C"/>
    <w:lvl w:ilvl="0" w:tplc="56FEA65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B6943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056DAD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B5205D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4CA4CB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CAE031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9A4248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3562E4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0F4753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FE44452"/>
    <w:multiLevelType w:val="hybridMultilevel"/>
    <w:tmpl w:val="D59AEB8E"/>
    <w:lvl w:ilvl="0" w:tplc="C3808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ECC613C" w:tentative="1">
      <w:start w:val="1"/>
      <w:numFmt w:val="lowerLetter"/>
      <w:lvlText w:val="%2."/>
      <w:lvlJc w:val="left"/>
      <w:pPr>
        <w:ind w:left="1440" w:hanging="360"/>
      </w:pPr>
    </w:lvl>
    <w:lvl w:ilvl="2" w:tplc="9126C0E6" w:tentative="1">
      <w:start w:val="1"/>
      <w:numFmt w:val="lowerRoman"/>
      <w:lvlText w:val="%3."/>
      <w:lvlJc w:val="right"/>
      <w:pPr>
        <w:ind w:left="2160" w:hanging="180"/>
      </w:pPr>
    </w:lvl>
    <w:lvl w:ilvl="3" w:tplc="D46A6724" w:tentative="1">
      <w:start w:val="1"/>
      <w:numFmt w:val="decimal"/>
      <w:lvlText w:val="%4."/>
      <w:lvlJc w:val="left"/>
      <w:pPr>
        <w:ind w:left="2880" w:hanging="360"/>
      </w:pPr>
    </w:lvl>
    <w:lvl w:ilvl="4" w:tplc="69821A12" w:tentative="1">
      <w:start w:val="1"/>
      <w:numFmt w:val="lowerLetter"/>
      <w:lvlText w:val="%5."/>
      <w:lvlJc w:val="left"/>
      <w:pPr>
        <w:ind w:left="3600" w:hanging="360"/>
      </w:pPr>
    </w:lvl>
    <w:lvl w:ilvl="5" w:tplc="A0684706" w:tentative="1">
      <w:start w:val="1"/>
      <w:numFmt w:val="lowerRoman"/>
      <w:lvlText w:val="%6."/>
      <w:lvlJc w:val="right"/>
      <w:pPr>
        <w:ind w:left="4320" w:hanging="180"/>
      </w:pPr>
    </w:lvl>
    <w:lvl w:ilvl="6" w:tplc="FE3E440C" w:tentative="1">
      <w:start w:val="1"/>
      <w:numFmt w:val="decimal"/>
      <w:lvlText w:val="%7."/>
      <w:lvlJc w:val="left"/>
      <w:pPr>
        <w:ind w:left="5040" w:hanging="360"/>
      </w:pPr>
    </w:lvl>
    <w:lvl w:ilvl="7" w:tplc="ED66E4C0" w:tentative="1">
      <w:start w:val="1"/>
      <w:numFmt w:val="lowerLetter"/>
      <w:lvlText w:val="%8."/>
      <w:lvlJc w:val="left"/>
      <w:pPr>
        <w:ind w:left="5760" w:hanging="360"/>
      </w:pPr>
    </w:lvl>
    <w:lvl w:ilvl="8" w:tplc="1806E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B1DF2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17"/>
  </w:num>
  <w:num w:numId="2">
    <w:abstractNumId w:val="12"/>
  </w:num>
  <w:num w:numId="3">
    <w:abstractNumId w:val="24"/>
  </w:num>
  <w:num w:numId="4">
    <w:abstractNumId w:val="6"/>
  </w:num>
  <w:num w:numId="5">
    <w:abstractNumId w:val="13"/>
  </w:num>
  <w:num w:numId="6">
    <w:abstractNumId w:val="15"/>
  </w:num>
  <w:num w:numId="7">
    <w:abstractNumId w:val="5"/>
  </w:num>
  <w:num w:numId="8">
    <w:abstractNumId w:val="23"/>
  </w:num>
  <w:num w:numId="9">
    <w:abstractNumId w:val="1"/>
  </w:num>
  <w:num w:numId="10">
    <w:abstractNumId w:val="8"/>
  </w:num>
  <w:num w:numId="11">
    <w:abstractNumId w:val="16"/>
  </w:num>
  <w:num w:numId="12">
    <w:abstractNumId w:val="19"/>
  </w:num>
  <w:num w:numId="13">
    <w:abstractNumId w:val="18"/>
  </w:num>
  <w:num w:numId="14">
    <w:abstractNumId w:val="2"/>
  </w:num>
  <w:num w:numId="15">
    <w:abstractNumId w:val="25"/>
  </w:num>
  <w:num w:numId="16">
    <w:abstractNumId w:val="11"/>
  </w:num>
  <w:num w:numId="17">
    <w:abstractNumId w:val="14"/>
  </w:num>
  <w:num w:numId="18">
    <w:abstractNumId w:val="7"/>
  </w:num>
  <w:num w:numId="19">
    <w:abstractNumId w:val="0"/>
  </w:num>
  <w:num w:numId="20">
    <w:abstractNumId w:val="9"/>
  </w:num>
  <w:num w:numId="21">
    <w:abstractNumId w:val="20"/>
  </w:num>
  <w:num w:numId="22">
    <w:abstractNumId w:val="3"/>
  </w:num>
  <w:num w:numId="23">
    <w:abstractNumId w:val="10"/>
  </w:num>
  <w:num w:numId="24">
    <w:abstractNumId w:val="4"/>
  </w:num>
  <w:num w:numId="25">
    <w:abstractNumId w:val="2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FC"/>
    <w:rsid w:val="000552F4"/>
    <w:rsid w:val="0008501F"/>
    <w:rsid w:val="000B121B"/>
    <w:rsid w:val="001071E4"/>
    <w:rsid w:val="00110F28"/>
    <w:rsid w:val="00114877"/>
    <w:rsid w:val="00132235"/>
    <w:rsid w:val="00133FCD"/>
    <w:rsid w:val="00140DFC"/>
    <w:rsid w:val="00152F65"/>
    <w:rsid w:val="00155CDD"/>
    <w:rsid w:val="00182443"/>
    <w:rsid w:val="001A31C2"/>
    <w:rsid w:val="001F50DC"/>
    <w:rsid w:val="0020246B"/>
    <w:rsid w:val="00227E33"/>
    <w:rsid w:val="00251610"/>
    <w:rsid w:val="002535C1"/>
    <w:rsid w:val="00266286"/>
    <w:rsid w:val="00291B1C"/>
    <w:rsid w:val="002C069D"/>
    <w:rsid w:val="002D3944"/>
    <w:rsid w:val="002E4F48"/>
    <w:rsid w:val="003413AA"/>
    <w:rsid w:val="00352419"/>
    <w:rsid w:val="003614C2"/>
    <w:rsid w:val="003730DD"/>
    <w:rsid w:val="003836BC"/>
    <w:rsid w:val="00391706"/>
    <w:rsid w:val="003B4608"/>
    <w:rsid w:val="004176FD"/>
    <w:rsid w:val="00417FC3"/>
    <w:rsid w:val="00427CDF"/>
    <w:rsid w:val="00430B1C"/>
    <w:rsid w:val="00447884"/>
    <w:rsid w:val="0047263C"/>
    <w:rsid w:val="004775EE"/>
    <w:rsid w:val="004928EC"/>
    <w:rsid w:val="0049544C"/>
    <w:rsid w:val="004B4C12"/>
    <w:rsid w:val="004E4378"/>
    <w:rsid w:val="005137CF"/>
    <w:rsid w:val="00527721"/>
    <w:rsid w:val="00534E80"/>
    <w:rsid w:val="005350C8"/>
    <w:rsid w:val="005510CD"/>
    <w:rsid w:val="005C642B"/>
    <w:rsid w:val="005E3F95"/>
    <w:rsid w:val="005E4273"/>
    <w:rsid w:val="005F22E9"/>
    <w:rsid w:val="005F7D89"/>
    <w:rsid w:val="00604058"/>
    <w:rsid w:val="00637CE8"/>
    <w:rsid w:val="006828AB"/>
    <w:rsid w:val="006D16FE"/>
    <w:rsid w:val="006D458B"/>
    <w:rsid w:val="006F1743"/>
    <w:rsid w:val="0071344D"/>
    <w:rsid w:val="00780382"/>
    <w:rsid w:val="00793A99"/>
    <w:rsid w:val="007C00B1"/>
    <w:rsid w:val="007E6EA1"/>
    <w:rsid w:val="00816996"/>
    <w:rsid w:val="008355FE"/>
    <w:rsid w:val="008426A4"/>
    <w:rsid w:val="00876650"/>
    <w:rsid w:val="008877E7"/>
    <w:rsid w:val="008A7CC0"/>
    <w:rsid w:val="008C07F9"/>
    <w:rsid w:val="008C1E37"/>
    <w:rsid w:val="008E0462"/>
    <w:rsid w:val="008E50BE"/>
    <w:rsid w:val="009914E1"/>
    <w:rsid w:val="00996613"/>
    <w:rsid w:val="009D2ED8"/>
    <w:rsid w:val="009E1743"/>
    <w:rsid w:val="009F438A"/>
    <w:rsid w:val="00A46D54"/>
    <w:rsid w:val="00A65330"/>
    <w:rsid w:val="00A7395B"/>
    <w:rsid w:val="00A96917"/>
    <w:rsid w:val="00AA56BA"/>
    <w:rsid w:val="00AB3DCF"/>
    <w:rsid w:val="00AF708E"/>
    <w:rsid w:val="00B04CA7"/>
    <w:rsid w:val="00B07D2C"/>
    <w:rsid w:val="00B27DBD"/>
    <w:rsid w:val="00B62020"/>
    <w:rsid w:val="00BA5643"/>
    <w:rsid w:val="00BC2668"/>
    <w:rsid w:val="00BD0872"/>
    <w:rsid w:val="00BE3DA2"/>
    <w:rsid w:val="00C8309D"/>
    <w:rsid w:val="00C95CDC"/>
    <w:rsid w:val="00CC210D"/>
    <w:rsid w:val="00CE4DF7"/>
    <w:rsid w:val="00D10A69"/>
    <w:rsid w:val="00D260D3"/>
    <w:rsid w:val="00D323F7"/>
    <w:rsid w:val="00D3690E"/>
    <w:rsid w:val="00D4712A"/>
    <w:rsid w:val="00D51D68"/>
    <w:rsid w:val="00D71FCA"/>
    <w:rsid w:val="00D7509C"/>
    <w:rsid w:val="00D8101E"/>
    <w:rsid w:val="00D81663"/>
    <w:rsid w:val="00D8748A"/>
    <w:rsid w:val="00D9420F"/>
    <w:rsid w:val="00DB741F"/>
    <w:rsid w:val="00DF6FCF"/>
    <w:rsid w:val="00E110CC"/>
    <w:rsid w:val="00E26DCA"/>
    <w:rsid w:val="00E516BE"/>
    <w:rsid w:val="00E53500"/>
    <w:rsid w:val="00E66D36"/>
    <w:rsid w:val="00E67815"/>
    <w:rsid w:val="00ED5DDF"/>
    <w:rsid w:val="00F0084B"/>
    <w:rsid w:val="00F500FD"/>
    <w:rsid w:val="00F729AF"/>
    <w:rsid w:val="00F86DAD"/>
    <w:rsid w:val="00F90EAD"/>
    <w:rsid w:val="00FB1808"/>
    <w:rsid w:val="00FC2FFB"/>
    <w:rsid w:val="00FD04CA"/>
    <w:rsid w:val="00FF0EA4"/>
    <w:rsid w:val="00F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0359"/>
  <w15:docId w15:val="{D60F7D34-45A1-49A5-ABE6-859F9282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DE70E6"/>
    <w:rPr>
      <w:sz w:val="24"/>
      <w:szCs w:val="24"/>
    </w:rPr>
  </w:style>
  <w:style w:type="paragraph" w:styleId="10">
    <w:name w:val="heading 1"/>
    <w:basedOn w:val="a0"/>
    <w:next w:val="a0"/>
    <w:qFormat/>
    <w:rsid w:val="00EC7A99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0"/>
    <w:next w:val="a0"/>
    <w:qFormat/>
    <w:rsid w:val="00CE79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CE79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CE79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CE79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uiPriority w:val="9"/>
    <w:qFormat/>
    <w:rsid w:val="00CE79D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CE79DA"/>
    <w:pPr>
      <w:spacing w:before="240" w:after="60"/>
      <w:outlineLvl w:val="6"/>
    </w:pPr>
  </w:style>
  <w:style w:type="paragraph" w:styleId="8">
    <w:name w:val="heading 8"/>
    <w:basedOn w:val="a0"/>
    <w:next w:val="a0"/>
    <w:qFormat/>
    <w:rsid w:val="00CE79DA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CE79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0">
    <w:name w:val="заголовок 2"/>
    <w:basedOn w:val="a0"/>
    <w:next w:val="a0"/>
    <w:rsid w:val="00EC7A99"/>
    <w:pPr>
      <w:jc w:val="center"/>
    </w:pPr>
    <w:rPr>
      <w:sz w:val="28"/>
    </w:rPr>
  </w:style>
  <w:style w:type="table" w:styleId="a4">
    <w:name w:val="Table Grid"/>
    <w:basedOn w:val="a2"/>
    <w:uiPriority w:val="59"/>
    <w:rsid w:val="00EC7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CE5B1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rsid w:val="007526FE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7526FE"/>
  </w:style>
  <w:style w:type="paragraph" w:styleId="a9">
    <w:name w:val="Normal (Web)"/>
    <w:basedOn w:val="a0"/>
    <w:uiPriority w:val="99"/>
    <w:unhideWhenUsed/>
    <w:rsid w:val="00C61157"/>
    <w:pPr>
      <w:spacing w:before="100" w:beforeAutospacing="1" w:after="100" w:afterAutospacing="1"/>
    </w:pPr>
  </w:style>
  <w:style w:type="paragraph" w:styleId="21">
    <w:name w:val="Body Text 2"/>
    <w:basedOn w:val="a0"/>
    <w:rsid w:val="008F0995"/>
    <w:pPr>
      <w:shd w:val="clear" w:color="auto" w:fill="FFFFFF"/>
      <w:jc w:val="both"/>
    </w:pPr>
    <w:rPr>
      <w:lang w:eastAsia="en-US"/>
    </w:rPr>
  </w:style>
  <w:style w:type="paragraph" w:styleId="aa">
    <w:name w:val="footer"/>
    <w:basedOn w:val="a0"/>
    <w:link w:val="ab"/>
    <w:uiPriority w:val="99"/>
    <w:rsid w:val="00DE70E6"/>
    <w:pPr>
      <w:tabs>
        <w:tab w:val="center" w:pos="4677"/>
        <w:tab w:val="right" w:pos="9355"/>
      </w:tabs>
    </w:pPr>
  </w:style>
  <w:style w:type="paragraph" w:styleId="ac">
    <w:name w:val="annotation text"/>
    <w:basedOn w:val="a0"/>
    <w:link w:val="ad"/>
    <w:semiHidden/>
    <w:rsid w:val="00DE70E6"/>
    <w:rPr>
      <w:rFonts w:cs="Arial"/>
      <w:sz w:val="20"/>
      <w:szCs w:val="20"/>
      <w:lang w:val="en-US" w:eastAsia="en-US"/>
    </w:rPr>
  </w:style>
  <w:style w:type="character" w:styleId="ae">
    <w:name w:val="Hyperlink"/>
    <w:rsid w:val="00913CE9"/>
    <w:rPr>
      <w:color w:val="0000FF"/>
      <w:u w:val="single"/>
    </w:rPr>
  </w:style>
  <w:style w:type="paragraph" w:styleId="af">
    <w:name w:val="List Paragraph"/>
    <w:basedOn w:val="a0"/>
    <w:link w:val="af0"/>
    <w:uiPriority w:val="34"/>
    <w:qFormat/>
    <w:rsid w:val="00C818C7"/>
    <w:pPr>
      <w:ind w:left="720"/>
      <w:contextualSpacing/>
    </w:pPr>
  </w:style>
  <w:style w:type="paragraph" w:styleId="30">
    <w:name w:val="Body Text 3"/>
    <w:basedOn w:val="a0"/>
    <w:link w:val="31"/>
    <w:uiPriority w:val="99"/>
    <w:rsid w:val="00112FF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1"/>
    <w:link w:val="30"/>
    <w:uiPriority w:val="99"/>
    <w:rsid w:val="00112FFC"/>
    <w:rPr>
      <w:sz w:val="16"/>
      <w:szCs w:val="16"/>
    </w:rPr>
  </w:style>
  <w:style w:type="paragraph" w:styleId="af1">
    <w:name w:val="Body Text"/>
    <w:basedOn w:val="a0"/>
    <w:link w:val="af2"/>
    <w:uiPriority w:val="99"/>
    <w:rsid w:val="0050242D"/>
    <w:pPr>
      <w:spacing w:after="120"/>
      <w:ind w:firstLine="709"/>
      <w:jc w:val="both"/>
    </w:pPr>
    <w:rPr>
      <w:rFonts w:cs="Shruti"/>
      <w:sz w:val="28"/>
    </w:rPr>
  </w:style>
  <w:style w:type="character" w:customStyle="1" w:styleId="af2">
    <w:name w:val="Основной текст Знак"/>
    <w:basedOn w:val="a1"/>
    <w:link w:val="af1"/>
    <w:uiPriority w:val="99"/>
    <w:rsid w:val="0050242D"/>
    <w:rPr>
      <w:rFonts w:cs="Shruti"/>
      <w:sz w:val="28"/>
      <w:szCs w:val="24"/>
    </w:rPr>
  </w:style>
  <w:style w:type="paragraph" w:customStyle="1" w:styleId="1">
    <w:name w:val="_Заголовок приложения 1"/>
    <w:basedOn w:val="10"/>
    <w:next w:val="a0"/>
    <w:qFormat/>
    <w:rsid w:val="009C28C8"/>
    <w:pPr>
      <w:keepLines/>
      <w:numPr>
        <w:numId w:val="2"/>
      </w:numPr>
      <w:spacing w:before="120"/>
      <w:jc w:val="left"/>
    </w:pPr>
    <w:rPr>
      <w:bCs/>
      <w:sz w:val="32"/>
      <w:szCs w:val="32"/>
    </w:rPr>
  </w:style>
  <w:style w:type="paragraph" w:customStyle="1" w:styleId="22">
    <w:name w:val="_Заголовок приложения 2"/>
    <w:basedOn w:val="2"/>
    <w:next w:val="a0"/>
    <w:qFormat/>
    <w:rsid w:val="009C28C8"/>
    <w:pPr>
      <w:keepLines/>
      <w:spacing w:before="120" w:after="0"/>
      <w:ind w:left="284" w:hanging="284"/>
    </w:pPr>
    <w:rPr>
      <w:rFonts w:ascii="Times New Roman" w:hAnsi="Times New Roman" w:cs="Times New Roman"/>
      <w:b w:val="0"/>
      <w:i w:val="0"/>
      <w:iCs w:val="0"/>
    </w:rPr>
  </w:style>
  <w:style w:type="paragraph" w:customStyle="1" w:styleId="32">
    <w:name w:val="_Заголовок приложения 3"/>
    <w:basedOn w:val="3"/>
    <w:next w:val="a0"/>
    <w:qFormat/>
    <w:rsid w:val="009C28C8"/>
    <w:pPr>
      <w:keepLines/>
      <w:spacing w:before="120" w:after="0"/>
      <w:ind w:left="284" w:hanging="284"/>
    </w:pPr>
    <w:rPr>
      <w:rFonts w:ascii="Times New Roman" w:hAnsi="Times New Roman" w:cs="Times New Roman"/>
      <w:b w:val="0"/>
      <w:sz w:val="24"/>
      <w:szCs w:val="24"/>
    </w:rPr>
  </w:style>
  <w:style w:type="paragraph" w:customStyle="1" w:styleId="40">
    <w:name w:val="_Заголовок приложения 4"/>
    <w:basedOn w:val="4"/>
    <w:next w:val="a0"/>
    <w:qFormat/>
    <w:rsid w:val="009C28C8"/>
    <w:pPr>
      <w:spacing w:after="240"/>
      <w:ind w:left="284" w:hanging="284"/>
    </w:pPr>
    <w:rPr>
      <w:rFonts w:ascii="Calibri" w:hAnsi="Calibri"/>
      <w:b w:val="0"/>
      <w:i/>
      <w:sz w:val="24"/>
      <w:szCs w:val="24"/>
      <w:lang w:val="en-US"/>
    </w:rPr>
  </w:style>
  <w:style w:type="paragraph" w:customStyle="1" w:styleId="50">
    <w:name w:val="_Заголовок приложения 5"/>
    <w:basedOn w:val="5"/>
    <w:next w:val="a0"/>
    <w:qFormat/>
    <w:rsid w:val="009C28C8"/>
    <w:pPr>
      <w:keepNext/>
      <w:keepLines/>
      <w:spacing w:before="120" w:after="0"/>
      <w:ind w:left="284" w:hanging="284"/>
    </w:pPr>
    <w:rPr>
      <w:b w:val="0"/>
      <w:bCs w:val="0"/>
      <w:i w:val="0"/>
      <w:iCs w:val="0"/>
      <w:sz w:val="24"/>
      <w:szCs w:val="24"/>
    </w:rPr>
  </w:style>
  <w:style w:type="paragraph" w:customStyle="1" w:styleId="60">
    <w:name w:val="_Заголовок приложения 6"/>
    <w:basedOn w:val="6"/>
    <w:next w:val="a0"/>
    <w:qFormat/>
    <w:rsid w:val="009C28C8"/>
    <w:pPr>
      <w:keepNext/>
      <w:keepLines/>
      <w:spacing w:before="120" w:after="0"/>
      <w:ind w:left="284" w:hanging="284"/>
    </w:pPr>
    <w:rPr>
      <w:b w:val="0"/>
      <w:bCs w:val="0"/>
      <w:iCs/>
      <w:sz w:val="24"/>
      <w:szCs w:val="24"/>
    </w:rPr>
  </w:style>
  <w:style w:type="paragraph" w:customStyle="1" w:styleId="70">
    <w:name w:val="_Заголовок приложения 7"/>
    <w:basedOn w:val="7"/>
    <w:next w:val="a0"/>
    <w:qFormat/>
    <w:rsid w:val="009C28C8"/>
    <w:pPr>
      <w:keepNext/>
      <w:keepLines/>
      <w:spacing w:before="120" w:after="0"/>
      <w:ind w:left="284" w:hanging="284"/>
    </w:pPr>
    <w:rPr>
      <w:iCs/>
    </w:rPr>
  </w:style>
  <w:style w:type="paragraph" w:customStyle="1" w:styleId="80">
    <w:name w:val="_Заголовок приложения 8"/>
    <w:basedOn w:val="8"/>
    <w:next w:val="a0"/>
    <w:qFormat/>
    <w:rsid w:val="009C28C8"/>
    <w:pPr>
      <w:keepNext/>
      <w:keepLines/>
      <w:spacing w:before="120" w:after="0"/>
      <w:ind w:left="284" w:hanging="284"/>
    </w:pPr>
    <w:rPr>
      <w:i w:val="0"/>
      <w:iCs w:val="0"/>
      <w:szCs w:val="20"/>
    </w:rPr>
  </w:style>
  <w:style w:type="paragraph" w:customStyle="1" w:styleId="90">
    <w:name w:val="_Заголовок приложения 9"/>
    <w:basedOn w:val="9"/>
    <w:next w:val="a0"/>
    <w:qFormat/>
    <w:rsid w:val="009C28C8"/>
    <w:pPr>
      <w:keepNext/>
      <w:keepLines/>
      <w:spacing w:before="120" w:after="0"/>
      <w:ind w:left="284" w:hanging="284"/>
    </w:pPr>
    <w:rPr>
      <w:rFonts w:ascii="Times New Roman" w:hAnsi="Times New Roman" w:cs="Times New Roman"/>
      <w:iCs/>
      <w:sz w:val="24"/>
      <w:szCs w:val="20"/>
    </w:rPr>
  </w:style>
  <w:style w:type="numbering" w:customStyle="1" w:styleId="a">
    <w:name w:val="_Приложение.Нумерация_заголовков"/>
    <w:uiPriority w:val="99"/>
    <w:rsid w:val="009C28C8"/>
    <w:pPr>
      <w:numPr>
        <w:numId w:val="2"/>
      </w:numPr>
    </w:pPr>
  </w:style>
  <w:style w:type="character" w:customStyle="1" w:styleId="ab">
    <w:name w:val="Нижний колонтитул Знак"/>
    <w:basedOn w:val="a1"/>
    <w:link w:val="aa"/>
    <w:uiPriority w:val="99"/>
    <w:rsid w:val="003436EC"/>
    <w:rPr>
      <w:sz w:val="24"/>
      <w:szCs w:val="24"/>
    </w:rPr>
  </w:style>
  <w:style w:type="character" w:styleId="af3">
    <w:name w:val="annotation reference"/>
    <w:basedOn w:val="a1"/>
    <w:rsid w:val="00EB1C11"/>
    <w:rPr>
      <w:sz w:val="16"/>
      <w:szCs w:val="16"/>
    </w:rPr>
  </w:style>
  <w:style w:type="paragraph" w:styleId="af4">
    <w:name w:val="annotation subject"/>
    <w:basedOn w:val="ac"/>
    <w:next w:val="ac"/>
    <w:link w:val="af5"/>
    <w:rsid w:val="00EB1C11"/>
    <w:rPr>
      <w:rFonts w:cs="Times New Roman"/>
      <w:b/>
      <w:bCs/>
      <w:lang w:val="ru-RU" w:eastAsia="ru-RU"/>
    </w:rPr>
  </w:style>
  <w:style w:type="character" w:customStyle="1" w:styleId="ad">
    <w:name w:val="Текст примечания Знак"/>
    <w:basedOn w:val="a1"/>
    <w:link w:val="ac"/>
    <w:semiHidden/>
    <w:rsid w:val="00EB1C11"/>
    <w:rPr>
      <w:rFonts w:cs="Arial"/>
      <w:lang w:val="en-US" w:eastAsia="en-US"/>
    </w:rPr>
  </w:style>
  <w:style w:type="character" w:customStyle="1" w:styleId="af5">
    <w:name w:val="Тема примечания Знак"/>
    <w:basedOn w:val="ad"/>
    <w:link w:val="af4"/>
    <w:rsid w:val="00EB1C11"/>
    <w:rPr>
      <w:rFonts w:cs="Arial"/>
      <w:b/>
      <w:bCs/>
      <w:lang w:val="en-US" w:eastAsia="en-US"/>
    </w:rPr>
  </w:style>
  <w:style w:type="character" w:customStyle="1" w:styleId="a7">
    <w:name w:val="Верхний колонтитул Знак"/>
    <w:basedOn w:val="a1"/>
    <w:link w:val="a6"/>
    <w:uiPriority w:val="99"/>
    <w:rsid w:val="00582245"/>
    <w:rPr>
      <w:sz w:val="24"/>
      <w:szCs w:val="24"/>
    </w:rPr>
  </w:style>
  <w:style w:type="character" w:styleId="af6">
    <w:name w:val="Strong"/>
    <w:basedOn w:val="a1"/>
    <w:uiPriority w:val="99"/>
    <w:qFormat/>
    <w:rsid w:val="005D66DE"/>
    <w:rPr>
      <w:rFonts w:cs="Times New Roman"/>
      <w:b/>
    </w:rPr>
  </w:style>
  <w:style w:type="character" w:customStyle="1" w:styleId="apple-converted-space">
    <w:name w:val="apple-converted-space"/>
    <w:basedOn w:val="a1"/>
    <w:uiPriority w:val="99"/>
    <w:rsid w:val="005D66DE"/>
    <w:rPr>
      <w:rFonts w:cs="Times New Roman"/>
    </w:rPr>
  </w:style>
  <w:style w:type="character" w:customStyle="1" w:styleId="af0">
    <w:name w:val="Абзац списка Знак"/>
    <w:basedOn w:val="a1"/>
    <w:link w:val="af"/>
    <w:uiPriority w:val="99"/>
    <w:rsid w:val="00780382"/>
    <w:rPr>
      <w:sz w:val="24"/>
      <w:szCs w:val="24"/>
    </w:rPr>
  </w:style>
  <w:style w:type="character" w:styleId="af7">
    <w:name w:val="FollowedHyperlink"/>
    <w:basedOn w:val="a1"/>
    <w:rsid w:val="00F729AF"/>
    <w:rPr>
      <w:color w:val="800080" w:themeColor="followedHyperlink"/>
      <w:u w:val="single"/>
    </w:rPr>
  </w:style>
  <w:style w:type="paragraph" w:styleId="af8">
    <w:name w:val="caption"/>
    <w:basedOn w:val="a0"/>
    <w:next w:val="a0"/>
    <w:unhideWhenUsed/>
    <w:qFormat/>
    <w:rsid w:val="006F1743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 светлая1"/>
    <w:basedOn w:val="a2"/>
    <w:uiPriority w:val="40"/>
    <w:rsid w:val="00C95C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9">
    <w:name w:val="Unresolved Mention"/>
    <w:basedOn w:val="a1"/>
    <w:uiPriority w:val="99"/>
    <w:semiHidden/>
    <w:unhideWhenUsed/>
    <w:rsid w:val="004775EE"/>
    <w:rPr>
      <w:color w:val="605E5C"/>
      <w:shd w:val="clear" w:color="auto" w:fill="E1DFDD"/>
    </w:rPr>
  </w:style>
  <w:style w:type="paragraph" w:styleId="afa">
    <w:name w:val="Revision"/>
    <w:hidden/>
    <w:uiPriority w:val="99"/>
    <w:semiHidden/>
    <w:rsid w:val="004775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ame@name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D6F18-7EA0-425E-8E11-539FA83D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524</Words>
  <Characters>3543</Characters>
  <Application>Microsoft Office Word</Application>
  <DocSecurity>0</DocSecurity>
  <Lines>196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КОРПОРАЦИЯ ПО АТОМНОЙ ЭНЕРГИИ «РОСАТОМ»</vt:lpstr>
    </vt:vector>
  </TitlesOfParts>
  <Company>..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КОРПОРАЦИЯ ПО АТОМНОЙ ЭНЕРГИИ «РОСАТОМ»</dc:title>
  <dc:creator>Пользователь</dc:creator>
  <cp:lastModifiedBy>kuznetsova</cp:lastModifiedBy>
  <cp:revision>13</cp:revision>
  <cp:lastPrinted>2021-04-12T12:08:00Z</cp:lastPrinted>
  <dcterms:created xsi:type="dcterms:W3CDTF">2025-01-16T08:34:00Z</dcterms:created>
  <dcterms:modified xsi:type="dcterms:W3CDTF">2025-01-16T12:26:00Z</dcterms:modified>
</cp:coreProperties>
</file>